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79" w:rsidRPr="00437528" w:rsidRDefault="00026E79" w:rsidP="00026E79">
      <w:pPr>
        <w:keepNext/>
        <w:widowControl w:val="0"/>
        <w:tabs>
          <w:tab w:val="num" w:pos="432"/>
        </w:tabs>
        <w:suppressAutoHyphens/>
        <w:spacing w:after="200" w:line="276" w:lineRule="auto"/>
        <w:jc w:val="center"/>
        <w:outlineLvl w:val="0"/>
        <w:rPr>
          <w:rFonts w:ascii="Arial" w:eastAsia="Lucida Sans Unicode" w:hAnsi="Arial" w:cs="Arial"/>
          <w:b/>
          <w:bCs/>
          <w:kern w:val="1"/>
          <w:lang w:eastAsia="ar-SA"/>
        </w:rPr>
      </w:pPr>
      <w:r w:rsidRPr="00437528">
        <w:rPr>
          <w:rFonts w:ascii="Arial" w:eastAsia="Lucida Sans Unicode" w:hAnsi="Arial" w:cs="Arial"/>
          <w:b/>
          <w:bCs/>
          <w:kern w:val="1"/>
          <w:lang w:eastAsia="ar-SA"/>
        </w:rPr>
        <w:t>KARTA USŁUGI</w:t>
      </w:r>
    </w:p>
    <w:tbl>
      <w:tblPr>
        <w:tblW w:w="10193" w:type="dxa"/>
        <w:tblInd w:w="-437" w:type="dxa"/>
        <w:tblLayout w:type="fixed"/>
        <w:tblLook w:val="0000" w:firstRow="0" w:lastRow="0" w:firstColumn="0" w:lastColumn="0" w:noHBand="0" w:noVBand="0"/>
      </w:tblPr>
      <w:tblGrid>
        <w:gridCol w:w="2715"/>
        <w:gridCol w:w="7478"/>
      </w:tblGrid>
      <w:tr w:rsidR="00026E79" w:rsidRPr="00437528" w:rsidTr="00437528">
        <w:trPr>
          <w:cantSplit/>
          <w:trHeight w:val="230"/>
        </w:trPr>
        <w:tc>
          <w:tcPr>
            <w:tcW w:w="10193" w:type="dxa"/>
            <w:gridSpan w:val="2"/>
            <w:tcBorders>
              <w:top w:val="single" w:sz="4" w:space="0" w:color="000000"/>
              <w:left w:val="single" w:sz="4" w:space="0" w:color="000000"/>
              <w:bottom w:val="single" w:sz="4" w:space="0" w:color="000000"/>
              <w:right w:val="single" w:sz="4" w:space="0" w:color="000000"/>
            </w:tcBorders>
            <w:shd w:val="clear" w:color="auto" w:fill="auto"/>
          </w:tcPr>
          <w:p w:rsidR="00026E79" w:rsidRPr="00437528" w:rsidRDefault="00026E79" w:rsidP="00026E79">
            <w:pPr>
              <w:widowControl w:val="0"/>
              <w:suppressAutoHyphens/>
              <w:snapToGrid w:val="0"/>
              <w:spacing w:after="200" w:line="276" w:lineRule="auto"/>
              <w:rPr>
                <w:rFonts w:ascii="Arial" w:eastAsia="Lucida Sans Unicode" w:hAnsi="Arial" w:cs="Arial"/>
                <w:bCs/>
                <w:kern w:val="1"/>
                <w:lang w:eastAsia="ar-SA"/>
              </w:rPr>
            </w:pPr>
            <w:r w:rsidRPr="00437528">
              <w:rPr>
                <w:rFonts w:ascii="Arial" w:eastAsia="Lucida Sans Unicode" w:hAnsi="Arial" w:cs="Arial"/>
                <w:bCs/>
                <w:kern w:val="1"/>
                <w:lang w:eastAsia="ar-SA"/>
              </w:rPr>
              <w:t>Karta usługi Nr</w:t>
            </w:r>
          </w:p>
          <w:p w:rsidR="00026E79" w:rsidRPr="00437528" w:rsidRDefault="00026E79" w:rsidP="00012C2E">
            <w:pPr>
              <w:widowControl w:val="0"/>
              <w:suppressAutoHyphens/>
              <w:snapToGrid w:val="0"/>
              <w:spacing w:after="200" w:line="276" w:lineRule="auto"/>
              <w:jc w:val="center"/>
              <w:rPr>
                <w:rFonts w:ascii="Arial" w:eastAsia="Lucida Sans Unicode" w:hAnsi="Arial" w:cs="Arial"/>
                <w:b/>
                <w:bCs/>
                <w:color w:val="000000"/>
                <w:kern w:val="1"/>
                <w:lang w:eastAsia="ar-SA"/>
              </w:rPr>
            </w:pPr>
            <w:r w:rsidRPr="00437528">
              <w:rPr>
                <w:rFonts w:ascii="Arial" w:eastAsia="Lucida Sans Unicode" w:hAnsi="Arial" w:cs="Arial"/>
                <w:b/>
                <w:bCs/>
                <w:color w:val="000000"/>
                <w:kern w:val="1"/>
                <w:lang w:eastAsia="ar-SA"/>
              </w:rPr>
              <w:t xml:space="preserve">ZAMELDOWANIE NA POBYT STAŁY </w:t>
            </w:r>
            <w:r w:rsidR="00012C2E" w:rsidRPr="00437528">
              <w:rPr>
                <w:rFonts w:ascii="Arial" w:eastAsia="Lucida Sans Unicode" w:hAnsi="Arial" w:cs="Arial"/>
                <w:b/>
                <w:bCs/>
                <w:color w:val="000000"/>
                <w:kern w:val="1"/>
                <w:lang w:eastAsia="ar-SA"/>
              </w:rPr>
              <w:t>W DRODZE DECYZJI ADMINISTRACYJNEJ</w:t>
            </w:r>
          </w:p>
        </w:tc>
      </w:tr>
      <w:tr w:rsidR="00026E79" w:rsidRPr="00437528" w:rsidTr="00437528">
        <w:trPr>
          <w:trHeight w:val="230"/>
        </w:trPr>
        <w:tc>
          <w:tcPr>
            <w:tcW w:w="2715" w:type="dxa"/>
            <w:tcBorders>
              <w:top w:val="single" w:sz="4" w:space="0" w:color="000000"/>
              <w:left w:val="single" w:sz="4" w:space="0" w:color="000000"/>
              <w:bottom w:val="single" w:sz="4" w:space="0" w:color="000000"/>
            </w:tcBorders>
            <w:shd w:val="clear" w:color="auto" w:fill="auto"/>
          </w:tcPr>
          <w:p w:rsidR="00026E79" w:rsidRPr="00437528" w:rsidRDefault="00026E79" w:rsidP="00026E79">
            <w:pPr>
              <w:suppressAutoHyphens/>
              <w:snapToGrid w:val="0"/>
              <w:spacing w:after="0" w:line="100" w:lineRule="atLeast"/>
              <w:rPr>
                <w:rFonts w:ascii="Arial" w:eastAsia="Times New Roman" w:hAnsi="Arial" w:cs="Arial"/>
                <w:kern w:val="1"/>
                <w:lang w:eastAsia="ar-SA"/>
              </w:rPr>
            </w:pPr>
            <w:bookmarkStart w:id="0" w:name="_GoBack" w:colFirst="1" w:colLast="1"/>
            <w:r w:rsidRPr="00437528">
              <w:rPr>
                <w:rFonts w:ascii="Arial" w:eastAsia="Times New Roman" w:hAnsi="Arial" w:cs="Arial"/>
                <w:kern w:val="1"/>
                <w:lang w:eastAsia="ar-SA"/>
              </w:rPr>
              <w:t>MIEJSCE ZAŁATWIENIA SPRAWY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437528" w:rsidRPr="00325760" w:rsidRDefault="00437528" w:rsidP="00437528">
            <w:pPr>
              <w:suppressAutoHyphens/>
              <w:snapToGrid w:val="0"/>
              <w:spacing w:after="0" w:line="100" w:lineRule="atLeast"/>
              <w:rPr>
                <w:rFonts w:ascii="Arial" w:eastAsia="Times New Roman" w:hAnsi="Arial" w:cs="Arial"/>
                <w:kern w:val="1"/>
                <w:lang w:eastAsia="ar-SA"/>
              </w:rPr>
            </w:pPr>
            <w:r w:rsidRPr="00325760">
              <w:rPr>
                <w:rFonts w:ascii="Arial" w:eastAsia="Times New Roman" w:hAnsi="Arial" w:cs="Arial"/>
                <w:kern w:val="1"/>
                <w:lang w:eastAsia="ar-SA"/>
              </w:rPr>
              <w:t>Urząd Gminy Miastków Kościelny</w:t>
            </w:r>
          </w:p>
          <w:p w:rsidR="00437528" w:rsidRPr="00325760" w:rsidRDefault="00437528" w:rsidP="00437528">
            <w:pPr>
              <w:suppressAutoHyphens/>
              <w:snapToGrid w:val="0"/>
              <w:spacing w:after="0" w:line="100" w:lineRule="atLeast"/>
              <w:rPr>
                <w:rFonts w:ascii="Arial" w:eastAsia="Times New Roman" w:hAnsi="Arial" w:cs="Arial"/>
                <w:kern w:val="1"/>
                <w:lang w:eastAsia="ar-SA"/>
              </w:rPr>
            </w:pPr>
            <w:r w:rsidRPr="00325760">
              <w:rPr>
                <w:rFonts w:ascii="Arial" w:eastAsia="Times New Roman" w:hAnsi="Arial" w:cs="Arial"/>
                <w:kern w:val="1"/>
                <w:lang w:eastAsia="ar-SA"/>
              </w:rPr>
              <w:t>Urząd Stanu Cywilnego</w:t>
            </w:r>
          </w:p>
          <w:p w:rsidR="00437528" w:rsidRPr="00325760" w:rsidRDefault="00437528" w:rsidP="00437528">
            <w:pPr>
              <w:suppressAutoHyphens/>
              <w:spacing w:after="0" w:line="100" w:lineRule="atLeast"/>
              <w:rPr>
                <w:rFonts w:ascii="Arial" w:eastAsia="Times New Roman" w:hAnsi="Arial" w:cs="Arial"/>
                <w:kern w:val="1"/>
                <w:lang w:eastAsia="ar-SA"/>
              </w:rPr>
            </w:pPr>
            <w:r w:rsidRPr="00325760">
              <w:rPr>
                <w:rFonts w:ascii="Arial" w:eastAsia="Times New Roman" w:hAnsi="Arial" w:cs="Arial"/>
                <w:kern w:val="1"/>
                <w:lang w:eastAsia="ar-SA"/>
              </w:rPr>
              <w:t>08-420 Miastków Kościelny, ul. Rynek 6</w:t>
            </w:r>
          </w:p>
          <w:p w:rsidR="00026E79" w:rsidRPr="00437528" w:rsidRDefault="00437528" w:rsidP="00437528">
            <w:pPr>
              <w:suppressAutoHyphens/>
              <w:spacing w:after="0" w:line="100" w:lineRule="atLeast"/>
              <w:rPr>
                <w:rFonts w:ascii="Arial" w:eastAsia="Times New Roman" w:hAnsi="Arial" w:cs="Arial"/>
                <w:kern w:val="1"/>
                <w:lang w:eastAsia="ar-SA"/>
              </w:rPr>
            </w:pPr>
            <w:r w:rsidRPr="00437528">
              <w:rPr>
                <w:rFonts w:ascii="Arial" w:eastAsia="Times New Roman" w:hAnsi="Arial" w:cs="Arial"/>
                <w:kern w:val="1"/>
                <w:lang w:eastAsia="ar-SA"/>
              </w:rPr>
              <w:t>pokój nr 1,  tel. (025) 684 16 36 lub (025) 751 12 86 w. 36</w:t>
            </w:r>
          </w:p>
        </w:tc>
      </w:tr>
      <w:tr w:rsidR="00026E79" w:rsidRPr="00437528" w:rsidTr="00437528">
        <w:trPr>
          <w:trHeight w:val="230"/>
        </w:trPr>
        <w:tc>
          <w:tcPr>
            <w:tcW w:w="2715" w:type="dxa"/>
            <w:tcBorders>
              <w:top w:val="single" w:sz="4" w:space="0" w:color="000000"/>
              <w:left w:val="single" w:sz="4" w:space="0" w:color="000000"/>
              <w:bottom w:val="single" w:sz="4" w:space="0" w:color="000000"/>
            </w:tcBorders>
            <w:shd w:val="clear" w:color="auto" w:fill="auto"/>
          </w:tcPr>
          <w:p w:rsidR="00026E79" w:rsidRPr="00437528" w:rsidRDefault="00026E79" w:rsidP="00026E79">
            <w:pPr>
              <w:suppressAutoHyphens/>
              <w:snapToGrid w:val="0"/>
              <w:spacing w:after="0" w:line="100" w:lineRule="atLeast"/>
              <w:rPr>
                <w:rFonts w:ascii="Arial" w:eastAsia="Times New Roman" w:hAnsi="Arial" w:cs="Arial"/>
                <w:kern w:val="1"/>
                <w:lang w:eastAsia="ar-SA"/>
              </w:rPr>
            </w:pPr>
            <w:r w:rsidRPr="00437528">
              <w:rPr>
                <w:rFonts w:ascii="Arial" w:eastAsia="Times New Roman" w:hAnsi="Arial" w:cs="Arial"/>
                <w:kern w:val="1"/>
                <w:lang w:eastAsia="ar-SA"/>
              </w:rPr>
              <w:t>SPOSÓB ZAŁATWIENIA SPRAWY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990134" w:rsidRPr="00437528" w:rsidRDefault="00990134" w:rsidP="00990134">
            <w:pPr>
              <w:spacing w:after="0" w:line="240" w:lineRule="auto"/>
              <w:ind w:left="19"/>
              <w:jc w:val="both"/>
              <w:rPr>
                <w:rFonts w:ascii="Arial" w:eastAsia="Times New Roman" w:hAnsi="Arial" w:cs="Arial"/>
                <w:lang w:eastAsia="pl-PL"/>
              </w:rPr>
            </w:pPr>
            <w:r w:rsidRPr="00437528">
              <w:rPr>
                <w:rFonts w:ascii="Arial" w:eastAsia="Times New Roman" w:hAnsi="Arial" w:cs="Arial"/>
                <w:lang w:eastAsia="pl-PL"/>
              </w:rPr>
              <w:t>Postępowanie administracyjne kończy się wydaniem decyzji o zameldowaniu na pobyt stały</w:t>
            </w:r>
            <w:r w:rsidR="00551D43" w:rsidRPr="00437528">
              <w:rPr>
                <w:rFonts w:ascii="Arial" w:eastAsia="Times New Roman" w:hAnsi="Arial" w:cs="Arial"/>
                <w:lang w:eastAsia="pl-PL"/>
              </w:rPr>
              <w:t>/</w:t>
            </w:r>
            <w:r w:rsidRPr="00437528">
              <w:rPr>
                <w:rFonts w:ascii="Arial" w:eastAsia="Times New Roman" w:hAnsi="Arial" w:cs="Arial"/>
                <w:lang w:eastAsia="pl-PL"/>
              </w:rPr>
              <w:t xml:space="preserve">zameldowaniu na pobyt czasowy (pod </w:t>
            </w:r>
            <w:r w:rsidR="00551D43" w:rsidRPr="00437528">
              <w:rPr>
                <w:rFonts w:ascii="Arial" w:eastAsia="Times New Roman" w:hAnsi="Arial" w:cs="Arial"/>
                <w:lang w:eastAsia="pl-PL"/>
              </w:rPr>
              <w:t>adresem wskazanym w zgłoszeniu) lub</w:t>
            </w:r>
            <w:r w:rsidRPr="00437528">
              <w:rPr>
                <w:rFonts w:ascii="Arial" w:eastAsia="Times New Roman" w:hAnsi="Arial" w:cs="Arial"/>
                <w:lang w:eastAsia="pl-PL"/>
              </w:rPr>
              <w:t xml:space="preserve"> odmowie zameldowania (pod adresem wskazanym w zgłoszeniu).</w:t>
            </w:r>
          </w:p>
          <w:p w:rsidR="00026E79" w:rsidRPr="00437528" w:rsidRDefault="00990134" w:rsidP="00990134">
            <w:pPr>
              <w:spacing w:after="0" w:line="240" w:lineRule="auto"/>
              <w:ind w:left="19"/>
              <w:jc w:val="both"/>
              <w:rPr>
                <w:rFonts w:ascii="Arial" w:eastAsia="Times New Roman" w:hAnsi="Arial" w:cs="Arial"/>
                <w:lang w:eastAsia="pl-PL"/>
              </w:rPr>
            </w:pPr>
            <w:r w:rsidRPr="00437528">
              <w:rPr>
                <w:rFonts w:ascii="Arial" w:eastAsia="Times New Roman" w:hAnsi="Arial" w:cs="Arial"/>
                <w:lang w:eastAsia="pl-PL"/>
              </w:rPr>
              <w:t>Zameldowanie następuje po uprawomocnieniu decyzji.</w:t>
            </w:r>
          </w:p>
        </w:tc>
      </w:tr>
      <w:tr w:rsidR="00026E79" w:rsidRPr="00437528" w:rsidTr="00437528">
        <w:trPr>
          <w:trHeight w:val="230"/>
        </w:trPr>
        <w:tc>
          <w:tcPr>
            <w:tcW w:w="2715" w:type="dxa"/>
            <w:tcBorders>
              <w:top w:val="single" w:sz="4" w:space="0" w:color="000000"/>
              <w:left w:val="single" w:sz="4" w:space="0" w:color="000000"/>
              <w:bottom w:val="single" w:sz="4" w:space="0" w:color="000000"/>
            </w:tcBorders>
            <w:shd w:val="clear" w:color="auto" w:fill="auto"/>
          </w:tcPr>
          <w:p w:rsidR="00026E79" w:rsidRPr="00437528" w:rsidRDefault="00026E79" w:rsidP="00026E79">
            <w:pPr>
              <w:suppressAutoHyphens/>
              <w:snapToGrid w:val="0"/>
              <w:spacing w:after="0" w:line="100" w:lineRule="atLeast"/>
              <w:rPr>
                <w:rFonts w:ascii="Arial" w:eastAsia="Times New Roman" w:hAnsi="Arial" w:cs="Arial"/>
                <w:kern w:val="1"/>
                <w:lang w:eastAsia="ar-SA"/>
              </w:rPr>
            </w:pPr>
            <w:r w:rsidRPr="00437528">
              <w:rPr>
                <w:rFonts w:ascii="Arial" w:eastAsia="Times New Roman" w:hAnsi="Arial" w:cs="Arial"/>
                <w:kern w:val="1"/>
                <w:lang w:eastAsia="ar-SA"/>
              </w:rPr>
              <w:t>WYMAGANE DOKUMENTY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2D30FA" w:rsidRPr="00437528" w:rsidRDefault="002D30FA" w:rsidP="00026E79">
            <w:pPr>
              <w:numPr>
                <w:ilvl w:val="0"/>
                <w:numId w:val="1"/>
              </w:numPr>
              <w:tabs>
                <w:tab w:val="num" w:pos="586"/>
              </w:tabs>
              <w:suppressAutoHyphens/>
              <w:spacing w:before="100" w:beforeAutospacing="1" w:after="0" w:line="240" w:lineRule="auto"/>
              <w:ind w:left="444" w:hanging="283"/>
              <w:jc w:val="both"/>
              <w:rPr>
                <w:rFonts w:ascii="Arial" w:eastAsia="Times New Roman" w:hAnsi="Arial" w:cs="Arial"/>
                <w:lang w:eastAsia="pl-PL"/>
              </w:rPr>
            </w:pPr>
            <w:r w:rsidRPr="00437528">
              <w:rPr>
                <w:rFonts w:ascii="Arial" w:hAnsi="Arial" w:cs="Arial"/>
              </w:rPr>
              <w:t xml:space="preserve">Wniosek z uzasadnieniem, dlaczego wnioskodawca nie mógł zameldować się </w:t>
            </w:r>
            <w:r w:rsidR="00551D43" w:rsidRPr="00437528">
              <w:rPr>
                <w:rFonts w:ascii="Arial" w:hAnsi="Arial" w:cs="Arial"/>
              </w:rPr>
              <w:t>w trybie rejestracyjnym.</w:t>
            </w:r>
          </w:p>
          <w:p w:rsidR="002D30FA" w:rsidRPr="00437528" w:rsidRDefault="002D30FA" w:rsidP="002D30FA">
            <w:pPr>
              <w:numPr>
                <w:ilvl w:val="0"/>
                <w:numId w:val="1"/>
              </w:numPr>
              <w:tabs>
                <w:tab w:val="num" w:pos="586"/>
              </w:tabs>
              <w:suppressAutoHyphens/>
              <w:spacing w:before="100" w:beforeAutospacing="1" w:after="0" w:line="240" w:lineRule="auto"/>
              <w:ind w:left="444" w:hanging="283"/>
              <w:jc w:val="both"/>
              <w:rPr>
                <w:rFonts w:ascii="Arial" w:eastAsia="Times New Roman" w:hAnsi="Arial" w:cs="Arial"/>
                <w:lang w:eastAsia="pl-PL"/>
              </w:rPr>
            </w:pPr>
            <w:r w:rsidRPr="00437528">
              <w:rPr>
                <w:rFonts w:ascii="Arial" w:hAnsi="Arial" w:cs="Arial"/>
              </w:rPr>
              <w:t>Wypełniony formularz zgłoszenia pobytu stałego lub czasowego.</w:t>
            </w:r>
          </w:p>
          <w:p w:rsidR="002D30FA" w:rsidRPr="00437528" w:rsidRDefault="002D30FA" w:rsidP="002D30FA">
            <w:pPr>
              <w:numPr>
                <w:ilvl w:val="0"/>
                <w:numId w:val="1"/>
              </w:numPr>
              <w:tabs>
                <w:tab w:val="num" w:pos="586"/>
              </w:tabs>
              <w:suppressAutoHyphens/>
              <w:spacing w:before="100" w:beforeAutospacing="1" w:after="0" w:line="240" w:lineRule="auto"/>
              <w:ind w:left="444" w:hanging="283"/>
              <w:jc w:val="both"/>
              <w:rPr>
                <w:rFonts w:ascii="Arial" w:eastAsia="Times New Roman" w:hAnsi="Arial" w:cs="Arial"/>
                <w:lang w:eastAsia="pl-PL"/>
              </w:rPr>
            </w:pPr>
            <w:r w:rsidRPr="00437528">
              <w:rPr>
                <w:rFonts w:ascii="Arial" w:hAnsi="Arial" w:cs="Arial"/>
              </w:rPr>
              <w:t>Dowód osobisty lub paszport (do wglądu).</w:t>
            </w:r>
          </w:p>
          <w:p w:rsidR="002D30FA" w:rsidRPr="00437528" w:rsidRDefault="002D30FA" w:rsidP="002D30FA">
            <w:pPr>
              <w:numPr>
                <w:ilvl w:val="0"/>
                <w:numId w:val="1"/>
              </w:numPr>
              <w:tabs>
                <w:tab w:val="num" w:pos="586"/>
              </w:tabs>
              <w:suppressAutoHyphens/>
              <w:spacing w:before="100" w:beforeAutospacing="1" w:after="0" w:line="240" w:lineRule="auto"/>
              <w:ind w:left="444" w:hanging="283"/>
              <w:jc w:val="both"/>
              <w:rPr>
                <w:rFonts w:ascii="Arial" w:eastAsia="Times New Roman" w:hAnsi="Arial" w:cs="Arial"/>
                <w:lang w:eastAsia="pl-PL"/>
              </w:rPr>
            </w:pPr>
            <w:r w:rsidRPr="00437528">
              <w:rPr>
                <w:rFonts w:ascii="Arial" w:hAnsi="Arial" w:cs="Arial"/>
              </w:rPr>
              <w:t>Dowód wniesienia (uiszczenia) opłaty skarbowej.</w:t>
            </w:r>
          </w:p>
          <w:p w:rsidR="002D30FA" w:rsidRPr="00437528" w:rsidRDefault="002D30FA" w:rsidP="002D30FA">
            <w:pPr>
              <w:numPr>
                <w:ilvl w:val="0"/>
                <w:numId w:val="1"/>
              </w:numPr>
              <w:tabs>
                <w:tab w:val="num" w:pos="586"/>
              </w:tabs>
              <w:suppressAutoHyphens/>
              <w:spacing w:before="100" w:beforeAutospacing="1" w:after="0" w:line="240" w:lineRule="auto"/>
              <w:ind w:left="444" w:hanging="283"/>
              <w:jc w:val="both"/>
              <w:rPr>
                <w:rFonts w:ascii="Arial" w:eastAsia="Times New Roman" w:hAnsi="Arial" w:cs="Arial"/>
                <w:lang w:eastAsia="pl-PL"/>
              </w:rPr>
            </w:pPr>
            <w:r w:rsidRPr="00437528">
              <w:rPr>
                <w:rFonts w:ascii="Arial" w:hAnsi="Arial" w:cs="Arial"/>
              </w:rPr>
              <w:t>Zaświadczenie o wymeldowaniu z poprzedniego miejsca pobytu stałego lub czasowego - jeżeli wymeldowanie w innej miejscowości nastąpiło przed zgłoszeniem zameldowania.</w:t>
            </w:r>
          </w:p>
          <w:p w:rsidR="00026E79" w:rsidRPr="00437528" w:rsidRDefault="006E1CDA" w:rsidP="00551D43">
            <w:pPr>
              <w:numPr>
                <w:ilvl w:val="0"/>
                <w:numId w:val="1"/>
              </w:numPr>
              <w:tabs>
                <w:tab w:val="num" w:pos="586"/>
              </w:tabs>
              <w:suppressAutoHyphens/>
              <w:spacing w:before="100" w:beforeAutospacing="1" w:after="0" w:line="240" w:lineRule="auto"/>
              <w:ind w:left="444" w:hanging="283"/>
              <w:jc w:val="both"/>
              <w:rPr>
                <w:rFonts w:ascii="Arial" w:eastAsia="Times New Roman" w:hAnsi="Arial" w:cs="Arial"/>
                <w:lang w:eastAsia="pl-PL"/>
              </w:rPr>
            </w:pPr>
            <w:r w:rsidRPr="00437528">
              <w:rPr>
                <w:rFonts w:ascii="Arial" w:hAnsi="Arial" w:cs="Arial"/>
              </w:rPr>
              <w:t>Inne dokumenty potwierdzające fakty opisane we wniosku i mogące mieć wpływ na wyjaśnienie sprawy, ustalenie stron postępowania.</w:t>
            </w:r>
          </w:p>
        </w:tc>
      </w:tr>
      <w:tr w:rsidR="00026E79" w:rsidRPr="00437528" w:rsidTr="00437528">
        <w:trPr>
          <w:trHeight w:val="230"/>
        </w:trPr>
        <w:tc>
          <w:tcPr>
            <w:tcW w:w="2715" w:type="dxa"/>
            <w:tcBorders>
              <w:top w:val="single" w:sz="4" w:space="0" w:color="000000"/>
              <w:left w:val="single" w:sz="4" w:space="0" w:color="000000"/>
              <w:bottom w:val="single" w:sz="4" w:space="0" w:color="000000"/>
            </w:tcBorders>
            <w:shd w:val="clear" w:color="auto" w:fill="auto"/>
          </w:tcPr>
          <w:p w:rsidR="00026E79" w:rsidRPr="00437528" w:rsidRDefault="00026E79" w:rsidP="00026E79">
            <w:pPr>
              <w:suppressAutoHyphens/>
              <w:snapToGrid w:val="0"/>
              <w:spacing w:after="0" w:line="100" w:lineRule="atLeast"/>
              <w:rPr>
                <w:rFonts w:ascii="Arial" w:eastAsia="Times New Roman" w:hAnsi="Arial" w:cs="Arial"/>
                <w:kern w:val="1"/>
                <w:lang w:eastAsia="ar-SA"/>
              </w:rPr>
            </w:pPr>
            <w:r w:rsidRPr="00437528">
              <w:rPr>
                <w:rFonts w:ascii="Arial" w:eastAsia="Times New Roman" w:hAnsi="Arial" w:cs="Arial"/>
                <w:kern w:val="1"/>
                <w:lang w:eastAsia="ar-SA"/>
              </w:rPr>
              <w:t>OPŁATY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2D30FA" w:rsidRPr="00437528" w:rsidRDefault="002D30FA" w:rsidP="002D30FA">
            <w:pPr>
              <w:numPr>
                <w:ilvl w:val="0"/>
                <w:numId w:val="3"/>
              </w:numPr>
              <w:suppressAutoHyphens/>
              <w:snapToGrid w:val="0"/>
              <w:spacing w:after="0" w:line="100" w:lineRule="atLeast"/>
              <w:contextualSpacing/>
              <w:rPr>
                <w:rFonts w:ascii="Arial" w:eastAsia="Times New Roman" w:hAnsi="Arial" w:cs="Arial"/>
                <w:lang w:eastAsia="pl-PL"/>
              </w:rPr>
            </w:pPr>
            <w:r w:rsidRPr="00437528">
              <w:rPr>
                <w:rFonts w:ascii="Arial" w:eastAsia="Times New Roman" w:hAnsi="Arial" w:cs="Arial"/>
                <w:lang w:eastAsia="pl-PL"/>
              </w:rPr>
              <w:t xml:space="preserve">10zł - opłata skarbowa za wydanie decyzji administracyjnej. </w:t>
            </w:r>
          </w:p>
          <w:p w:rsidR="00026E79" w:rsidRPr="00437528" w:rsidRDefault="00026E79" w:rsidP="002D30FA">
            <w:pPr>
              <w:numPr>
                <w:ilvl w:val="0"/>
                <w:numId w:val="3"/>
              </w:numPr>
              <w:suppressAutoHyphens/>
              <w:snapToGrid w:val="0"/>
              <w:spacing w:after="0" w:line="100" w:lineRule="atLeast"/>
              <w:contextualSpacing/>
              <w:rPr>
                <w:rFonts w:ascii="Arial" w:eastAsia="Times New Roman" w:hAnsi="Arial" w:cs="Arial"/>
                <w:lang w:eastAsia="pl-PL"/>
              </w:rPr>
            </w:pPr>
            <w:r w:rsidRPr="00437528">
              <w:rPr>
                <w:rFonts w:ascii="Arial" w:eastAsia="Times New Roman" w:hAnsi="Arial" w:cs="Arial"/>
                <w:lang w:eastAsia="pl-PL"/>
              </w:rPr>
              <w:t>17 zł – opłata skarbowa za złożenie pełnomocnictwa (w przypadku, gdy osoba zgłaszająca pobyt stały działa przez pełnomocnika).</w:t>
            </w:r>
          </w:p>
          <w:p w:rsidR="00026E79" w:rsidRPr="00437528" w:rsidRDefault="00026E79" w:rsidP="00026E79">
            <w:pPr>
              <w:suppressAutoHyphens/>
              <w:snapToGrid w:val="0"/>
              <w:spacing w:before="120" w:after="0" w:line="100" w:lineRule="atLeast"/>
              <w:rPr>
                <w:rFonts w:ascii="Arial" w:eastAsia="Times New Roman" w:hAnsi="Arial" w:cs="Arial"/>
                <w:kern w:val="1"/>
                <w:lang w:eastAsia="ar-SA"/>
              </w:rPr>
            </w:pPr>
            <w:r w:rsidRPr="00437528">
              <w:rPr>
                <w:rFonts w:ascii="Arial" w:eastAsia="Times New Roman" w:hAnsi="Arial" w:cs="Arial"/>
                <w:kern w:val="1"/>
                <w:lang w:eastAsia="ar-SA"/>
              </w:rPr>
              <w:t>Opłata skarbowa za złożenie pełnomocnictwa</w:t>
            </w:r>
            <w:r w:rsidRPr="00437528">
              <w:rPr>
                <w:rFonts w:ascii="Arial" w:eastAsia="Times New Roman" w:hAnsi="Arial" w:cs="Arial"/>
                <w:b/>
                <w:bCs/>
                <w:kern w:val="1"/>
                <w:lang w:eastAsia="ar-SA"/>
              </w:rPr>
              <w:t xml:space="preserve"> nie dotyczy</w:t>
            </w:r>
            <w:r w:rsidRPr="00437528">
              <w:rPr>
                <w:rFonts w:ascii="Arial" w:eastAsia="Times New Roman" w:hAnsi="Arial" w:cs="Arial"/>
                <w:kern w:val="1"/>
                <w:lang w:eastAsia="ar-SA"/>
              </w:rPr>
              <w:t xml:space="preserve"> pełnomocnictwa udzielonego małżonkowi, wstępnemu, zstępnemu lub rodzeństwu.</w:t>
            </w:r>
          </w:p>
          <w:p w:rsidR="006E1CDA" w:rsidRPr="00437528" w:rsidRDefault="006E1CDA" w:rsidP="006E1CDA">
            <w:pPr>
              <w:suppressAutoHyphens/>
              <w:snapToGrid w:val="0"/>
              <w:spacing w:before="120" w:after="0" w:line="100" w:lineRule="atLeast"/>
              <w:jc w:val="both"/>
              <w:rPr>
                <w:rFonts w:ascii="Arial" w:eastAsia="Times New Roman" w:hAnsi="Arial" w:cs="Arial"/>
                <w:kern w:val="1"/>
                <w:lang w:eastAsia="ar-SA"/>
              </w:rPr>
            </w:pPr>
            <w:r w:rsidRPr="00437528">
              <w:rPr>
                <w:rFonts w:ascii="Arial" w:hAnsi="Arial" w:cs="Arial"/>
              </w:rPr>
              <w:t xml:space="preserve">Opłaty należy dokonać przelewem, przekazem na rachunek bankowy Urzędu Gminy w Miastkowie Kościelnym </w:t>
            </w:r>
            <w:r w:rsidRPr="00437528">
              <w:rPr>
                <w:rFonts w:ascii="Arial" w:hAnsi="Arial" w:cs="Arial"/>
                <w:b/>
                <w:bCs/>
                <w:color w:val="000000"/>
              </w:rPr>
              <w:t xml:space="preserve">48 9210 0008 0056 4834 2000 0040 </w:t>
            </w:r>
            <w:r w:rsidRPr="00437528">
              <w:rPr>
                <w:rFonts w:ascii="Arial" w:hAnsi="Arial" w:cs="Arial"/>
              </w:rPr>
              <w:t>lub bezpośrednio w kasie Urzędu.</w:t>
            </w:r>
          </w:p>
        </w:tc>
      </w:tr>
      <w:tr w:rsidR="00026E79" w:rsidRPr="00437528" w:rsidTr="00437528">
        <w:trPr>
          <w:trHeight w:val="230"/>
        </w:trPr>
        <w:tc>
          <w:tcPr>
            <w:tcW w:w="2715" w:type="dxa"/>
            <w:tcBorders>
              <w:top w:val="single" w:sz="4" w:space="0" w:color="000000"/>
              <w:left w:val="single" w:sz="4" w:space="0" w:color="000000"/>
              <w:bottom w:val="single" w:sz="4" w:space="0" w:color="000000"/>
            </w:tcBorders>
            <w:shd w:val="clear" w:color="auto" w:fill="auto"/>
          </w:tcPr>
          <w:p w:rsidR="00026E79" w:rsidRPr="00437528" w:rsidRDefault="00026E79" w:rsidP="00026E79">
            <w:pPr>
              <w:suppressAutoHyphens/>
              <w:snapToGrid w:val="0"/>
              <w:spacing w:after="0" w:line="100" w:lineRule="atLeast"/>
              <w:rPr>
                <w:rFonts w:ascii="Arial" w:eastAsia="Times New Roman" w:hAnsi="Arial" w:cs="Arial"/>
                <w:kern w:val="1"/>
                <w:lang w:eastAsia="ar-SA"/>
              </w:rPr>
            </w:pPr>
            <w:r w:rsidRPr="00437528">
              <w:rPr>
                <w:rFonts w:ascii="Arial" w:eastAsia="Times New Roman" w:hAnsi="Arial" w:cs="Arial"/>
                <w:kern w:val="1"/>
                <w:lang w:eastAsia="ar-SA"/>
              </w:rPr>
              <w:t>CZAS ZAŁATWIENIA SPRAWY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026E79" w:rsidRPr="00437528" w:rsidRDefault="002D30FA" w:rsidP="00990134">
            <w:pPr>
              <w:spacing w:after="0" w:line="240" w:lineRule="auto"/>
              <w:jc w:val="both"/>
              <w:rPr>
                <w:rFonts w:ascii="Arial" w:eastAsia="Times New Roman" w:hAnsi="Arial" w:cs="Arial"/>
                <w:lang w:eastAsia="pl-PL"/>
              </w:rPr>
            </w:pPr>
            <w:r w:rsidRPr="00437528">
              <w:rPr>
                <w:rFonts w:ascii="Arial" w:eastAsia="Times New Roman" w:hAnsi="Arial" w:cs="Arial"/>
                <w:lang w:eastAsia="pl-PL"/>
              </w:rPr>
              <w:t xml:space="preserve">Postępowanie administracyjne kończy się w ciągu miesiąca od złożenia wniosku o dokonanie zameldowanie decyzją administracyjną, a w sytuacjach szczególnie skomplikowanych termin ten może zostać wydłużony do 2 miesięcy lub dłużej. </w:t>
            </w:r>
          </w:p>
        </w:tc>
      </w:tr>
      <w:tr w:rsidR="00026E79" w:rsidRPr="00437528" w:rsidTr="00437528">
        <w:trPr>
          <w:trHeight w:val="230"/>
        </w:trPr>
        <w:tc>
          <w:tcPr>
            <w:tcW w:w="2715" w:type="dxa"/>
            <w:tcBorders>
              <w:top w:val="single" w:sz="4" w:space="0" w:color="000000"/>
              <w:left w:val="single" w:sz="4" w:space="0" w:color="000000"/>
              <w:bottom w:val="single" w:sz="4" w:space="0" w:color="000000"/>
            </w:tcBorders>
            <w:shd w:val="clear" w:color="auto" w:fill="auto"/>
          </w:tcPr>
          <w:p w:rsidR="00026E79" w:rsidRPr="00437528" w:rsidRDefault="00026E79" w:rsidP="00026E79">
            <w:pPr>
              <w:suppressAutoHyphens/>
              <w:snapToGrid w:val="0"/>
              <w:spacing w:after="0" w:line="100" w:lineRule="atLeast"/>
              <w:rPr>
                <w:rFonts w:ascii="Arial" w:eastAsia="Times New Roman" w:hAnsi="Arial" w:cs="Arial"/>
                <w:kern w:val="1"/>
                <w:lang w:eastAsia="ar-SA"/>
              </w:rPr>
            </w:pPr>
            <w:r w:rsidRPr="00437528">
              <w:rPr>
                <w:rFonts w:ascii="Arial" w:eastAsia="Times New Roman" w:hAnsi="Arial" w:cs="Arial"/>
                <w:kern w:val="1"/>
                <w:lang w:eastAsia="ar-SA"/>
              </w:rPr>
              <w:t>TRYB ODWOŁAWCZY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026E79" w:rsidRPr="00437528" w:rsidRDefault="002D30FA" w:rsidP="00990134">
            <w:pPr>
              <w:suppressAutoHyphens/>
              <w:spacing w:after="0" w:line="100" w:lineRule="atLeast"/>
              <w:jc w:val="both"/>
              <w:rPr>
                <w:rFonts w:ascii="Arial" w:eastAsia="Times New Roman" w:hAnsi="Arial" w:cs="Arial"/>
                <w:kern w:val="1"/>
                <w:lang w:eastAsia="ar-SA"/>
              </w:rPr>
            </w:pPr>
            <w:r w:rsidRPr="00437528">
              <w:rPr>
                <w:rFonts w:ascii="Arial" w:eastAsia="Times New Roman" w:hAnsi="Arial" w:cs="Arial"/>
                <w:kern w:val="1"/>
                <w:lang w:eastAsia="ar-SA"/>
              </w:rPr>
              <w:t>Od  decyzji Wójta Gminy rozstrzygającej o zameldowaniu  przysługuje odwołanie do Wojewody Mazowieckiego, w terminie 14 dni od dnia doręczenia decyzji, za pośrednictwem Wójta Gminy..</w:t>
            </w:r>
          </w:p>
        </w:tc>
      </w:tr>
      <w:tr w:rsidR="00026E79" w:rsidRPr="00437528" w:rsidTr="00437528">
        <w:trPr>
          <w:trHeight w:val="230"/>
        </w:trPr>
        <w:tc>
          <w:tcPr>
            <w:tcW w:w="2715" w:type="dxa"/>
            <w:tcBorders>
              <w:top w:val="single" w:sz="4" w:space="0" w:color="000000"/>
              <w:left w:val="single" w:sz="4" w:space="0" w:color="000000"/>
              <w:bottom w:val="single" w:sz="4" w:space="0" w:color="000000"/>
            </w:tcBorders>
            <w:shd w:val="clear" w:color="auto" w:fill="auto"/>
          </w:tcPr>
          <w:p w:rsidR="00026E79" w:rsidRPr="00437528" w:rsidRDefault="00026E79" w:rsidP="00026E79">
            <w:pPr>
              <w:suppressAutoHyphens/>
              <w:snapToGrid w:val="0"/>
              <w:spacing w:after="0" w:line="100" w:lineRule="atLeast"/>
              <w:rPr>
                <w:rFonts w:ascii="Arial" w:eastAsia="Times New Roman" w:hAnsi="Arial" w:cs="Arial"/>
                <w:kern w:val="1"/>
                <w:lang w:eastAsia="ar-SA"/>
              </w:rPr>
            </w:pPr>
            <w:r w:rsidRPr="00437528">
              <w:rPr>
                <w:rFonts w:ascii="Arial" w:eastAsia="Times New Roman" w:hAnsi="Arial" w:cs="Arial"/>
                <w:kern w:val="1"/>
                <w:lang w:eastAsia="ar-SA"/>
              </w:rPr>
              <w:t>INNE INFORMACJE</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026E79" w:rsidRPr="00437528" w:rsidRDefault="00026E79" w:rsidP="00026E79">
            <w:pPr>
              <w:numPr>
                <w:ilvl w:val="0"/>
                <w:numId w:val="4"/>
              </w:numPr>
              <w:suppressAutoHyphens/>
              <w:spacing w:after="0" w:line="240" w:lineRule="auto"/>
              <w:ind w:left="444"/>
              <w:contextualSpacing/>
              <w:jc w:val="both"/>
              <w:rPr>
                <w:rFonts w:ascii="Arial" w:eastAsia="Times New Roman" w:hAnsi="Arial" w:cs="Arial"/>
                <w:u w:val="single"/>
                <w:lang w:eastAsia="pl-PL"/>
              </w:rPr>
            </w:pPr>
            <w:r w:rsidRPr="00437528">
              <w:rPr>
                <w:rFonts w:ascii="Arial" w:eastAsia="Times New Roman" w:hAnsi="Arial" w:cs="Arial"/>
                <w:kern w:val="1"/>
                <w:lang w:eastAsia="ar-SA"/>
              </w:rPr>
              <w:t>Pobytem stałym jest zamieszkanie w określonej miejscowości pod oznaczonym adresem z zamiarem stałego przebywania.</w:t>
            </w:r>
            <w:r w:rsidRPr="00437528">
              <w:rPr>
                <w:rFonts w:ascii="Arial" w:eastAsia="Times New Roman" w:hAnsi="Arial" w:cs="Arial"/>
                <w:kern w:val="1"/>
                <w:lang w:eastAsia="ar-SA"/>
              </w:rPr>
              <w:br/>
              <w:t>W tym samym czasie można mieć tylko jedno miejsce pobytu stałego.</w:t>
            </w:r>
            <w:r w:rsidRPr="00437528">
              <w:rPr>
                <w:rFonts w:ascii="Arial" w:eastAsia="Times New Roman" w:hAnsi="Arial" w:cs="Arial"/>
                <w:kern w:val="1"/>
                <w:lang w:eastAsia="ar-SA"/>
              </w:rPr>
              <w:br/>
            </w:r>
            <w:r w:rsidRPr="00437528">
              <w:rPr>
                <w:rFonts w:ascii="Arial" w:eastAsia="Times New Roman" w:hAnsi="Arial" w:cs="Arial"/>
                <w:kern w:val="1"/>
                <w:u w:val="single"/>
                <w:lang w:eastAsia="ar-SA"/>
              </w:rPr>
              <w:t>Zameldowanie służy wyłącznie celom ewidencyjnym i ma na celu potwierdzenie faktu pobytu osoby w miejscu, w którym się zameldowała.</w:t>
            </w:r>
          </w:p>
          <w:p w:rsidR="009B1BF0" w:rsidRPr="00437528" w:rsidRDefault="009B1BF0" w:rsidP="00026E79">
            <w:pPr>
              <w:numPr>
                <w:ilvl w:val="0"/>
                <w:numId w:val="4"/>
              </w:numPr>
              <w:suppressAutoHyphens/>
              <w:spacing w:after="0" w:line="240" w:lineRule="auto"/>
              <w:ind w:left="444"/>
              <w:contextualSpacing/>
              <w:jc w:val="both"/>
              <w:rPr>
                <w:rFonts w:ascii="Arial" w:eastAsia="Times New Roman" w:hAnsi="Arial" w:cs="Arial"/>
                <w:u w:val="single"/>
                <w:lang w:eastAsia="pl-PL"/>
              </w:rPr>
            </w:pPr>
            <w:r w:rsidRPr="00437528">
              <w:rPr>
                <w:rFonts w:ascii="Arial" w:hAnsi="Arial" w:cs="Arial"/>
              </w:rPr>
              <w:t>Pobytem czasowym jest przebywanie bez zamiaru zmiany miejsca pobytu stałego w innej miejscowości pod oznaczonym adresem, lub w tej samej miejscowości, lecz pod innym adresem W tym samym czasie można mieć tylko jedno miejsce pobytu stałego i czasowego.</w:t>
            </w:r>
          </w:p>
          <w:p w:rsidR="00026E79" w:rsidRPr="00437528" w:rsidRDefault="00026E79" w:rsidP="00026E79">
            <w:pPr>
              <w:numPr>
                <w:ilvl w:val="0"/>
                <w:numId w:val="4"/>
              </w:numPr>
              <w:suppressAutoHyphens/>
              <w:spacing w:after="0" w:line="240" w:lineRule="auto"/>
              <w:ind w:left="444"/>
              <w:contextualSpacing/>
              <w:jc w:val="both"/>
              <w:rPr>
                <w:rFonts w:ascii="Arial" w:eastAsia="Times New Roman" w:hAnsi="Arial" w:cs="Arial"/>
                <w:lang w:eastAsia="pl-PL"/>
              </w:rPr>
            </w:pPr>
            <w:r w:rsidRPr="00437528">
              <w:rPr>
                <w:rFonts w:ascii="Arial" w:eastAsia="Times New Roman" w:hAnsi="Arial" w:cs="Arial"/>
                <w:lang w:eastAsia="pl-PL"/>
              </w:rPr>
              <w:t>Obywatel polski przebywający na terytorium Rzeczypospolitej Polskiej jest zobowiązany zameldować się w miejscu pobytu stałego</w:t>
            </w:r>
            <w:r w:rsidR="009B1BF0" w:rsidRPr="00437528">
              <w:rPr>
                <w:rFonts w:ascii="Arial" w:eastAsia="Times New Roman" w:hAnsi="Arial" w:cs="Arial"/>
                <w:lang w:eastAsia="pl-PL"/>
              </w:rPr>
              <w:t xml:space="preserve"> lub czasowego </w:t>
            </w:r>
            <w:r w:rsidRPr="00437528">
              <w:rPr>
                <w:rFonts w:ascii="Arial" w:eastAsia="Times New Roman" w:hAnsi="Arial" w:cs="Arial"/>
                <w:lang w:eastAsia="pl-PL"/>
              </w:rPr>
              <w:t xml:space="preserve">najpóźniej w 30. dniu, licząc od dnia przybycia do tego miejsca. </w:t>
            </w:r>
          </w:p>
          <w:p w:rsidR="00026E79" w:rsidRPr="00437528" w:rsidRDefault="00026E79" w:rsidP="00026E79">
            <w:pPr>
              <w:numPr>
                <w:ilvl w:val="0"/>
                <w:numId w:val="4"/>
              </w:numPr>
              <w:suppressAutoHyphens/>
              <w:spacing w:after="0" w:line="240" w:lineRule="auto"/>
              <w:ind w:left="444"/>
              <w:contextualSpacing/>
              <w:jc w:val="both"/>
              <w:rPr>
                <w:rFonts w:ascii="Arial" w:eastAsia="Times New Roman" w:hAnsi="Arial" w:cs="Arial"/>
                <w:lang w:eastAsia="pl-PL"/>
              </w:rPr>
            </w:pPr>
            <w:r w:rsidRPr="00437528">
              <w:rPr>
                <w:rFonts w:ascii="Arial" w:eastAsia="Times New Roman" w:hAnsi="Arial" w:cs="Arial"/>
                <w:lang w:eastAsia="pl-PL"/>
              </w:rPr>
              <w:t xml:space="preserve">Zgłoszenia zameldowania dokonuje się w formie pisemnej, na formularzu </w:t>
            </w:r>
            <w:r w:rsidRPr="00437528">
              <w:rPr>
                <w:rFonts w:ascii="Arial" w:eastAsia="Times New Roman" w:hAnsi="Arial" w:cs="Arial"/>
                <w:color w:val="000000" w:themeColor="text1"/>
                <w:u w:val="single"/>
                <w:lang w:eastAsia="pl-PL"/>
              </w:rPr>
              <w:t xml:space="preserve">„Zgłoszenie pobytu stałego” </w:t>
            </w:r>
            <w:r w:rsidR="00990134" w:rsidRPr="00437528">
              <w:rPr>
                <w:rFonts w:ascii="Arial" w:eastAsia="Times New Roman" w:hAnsi="Arial" w:cs="Arial"/>
                <w:color w:val="000000" w:themeColor="text1"/>
                <w:u w:val="single"/>
                <w:lang w:eastAsia="pl-PL"/>
              </w:rPr>
              <w:t xml:space="preserve"> lub „Zgłoszenia pobytu czasowego” </w:t>
            </w:r>
            <w:r w:rsidRPr="00437528">
              <w:rPr>
                <w:rFonts w:ascii="Arial" w:eastAsia="Times New Roman" w:hAnsi="Arial" w:cs="Arial"/>
                <w:lang w:eastAsia="pl-PL"/>
              </w:rPr>
              <w:t>w organie gminy, właściwym ze względu na miejsce położenia nieruchomości, w której osoba zamieszkuje.</w:t>
            </w:r>
          </w:p>
          <w:p w:rsidR="00990134" w:rsidRPr="00437528" w:rsidRDefault="00990134" w:rsidP="00990134">
            <w:pPr>
              <w:numPr>
                <w:ilvl w:val="0"/>
                <w:numId w:val="4"/>
              </w:numPr>
              <w:suppressAutoHyphens/>
              <w:spacing w:after="0" w:line="240" w:lineRule="auto"/>
              <w:ind w:left="444"/>
              <w:contextualSpacing/>
              <w:jc w:val="both"/>
              <w:rPr>
                <w:rFonts w:ascii="Arial" w:hAnsi="Arial" w:cs="Arial"/>
                <w:lang w:eastAsia="pl-PL"/>
              </w:rPr>
            </w:pPr>
            <w:r w:rsidRPr="00437528">
              <w:rPr>
                <w:rFonts w:ascii="Arial" w:eastAsia="Times New Roman" w:hAnsi="Arial" w:cs="Arial"/>
                <w:lang w:eastAsia="pl-PL"/>
              </w:rPr>
              <w:lastRenderedPageBreak/>
              <w:t>Organ</w:t>
            </w:r>
            <w:r w:rsidRPr="00437528">
              <w:rPr>
                <w:rFonts w:ascii="Arial" w:hAnsi="Arial" w:cs="Arial"/>
                <w:lang w:eastAsia="pl-PL"/>
              </w:rPr>
              <w:t xml:space="preserve"> gminy rozstrzyga o zameldowaniu w drodze decyzji:</w:t>
            </w:r>
          </w:p>
          <w:p w:rsidR="00990134" w:rsidRPr="00437528" w:rsidRDefault="00990134" w:rsidP="00990134">
            <w:pPr>
              <w:numPr>
                <w:ilvl w:val="0"/>
                <w:numId w:val="5"/>
              </w:numPr>
              <w:spacing w:after="0" w:line="240" w:lineRule="auto"/>
              <w:jc w:val="both"/>
              <w:rPr>
                <w:rFonts w:ascii="Arial" w:hAnsi="Arial" w:cs="Arial"/>
                <w:lang w:eastAsia="pl-PL"/>
              </w:rPr>
            </w:pPr>
            <w:r w:rsidRPr="00437528">
              <w:rPr>
                <w:rFonts w:ascii="Arial" w:hAnsi="Arial" w:cs="Arial"/>
                <w:lang w:eastAsia="pl-PL"/>
              </w:rPr>
              <w:t>w przypadku, gdy dane zgłoszone do zameldowania budzą wątpliwości (w szczególności w przypadku braku potwierdzenia na formularzu, przez osobę dysponująca tytułem prawnym do lokalu faktu przebywania osoby w lokalu);</w:t>
            </w:r>
            <w:r w:rsidR="00551D43" w:rsidRPr="00437528">
              <w:rPr>
                <w:rFonts w:ascii="Arial" w:hAnsi="Arial" w:cs="Arial"/>
                <w:lang w:eastAsia="pl-PL"/>
              </w:rPr>
              <w:t xml:space="preserve"> - taka okoliczność może zaistnieć w sytuacji</w:t>
            </w:r>
            <w:r w:rsidR="00551D43" w:rsidRPr="00437528">
              <w:rPr>
                <w:rFonts w:ascii="Arial" w:hAnsi="Arial" w:cs="Arial"/>
              </w:rPr>
              <w:t xml:space="preserve"> nieuregulowanego stanu prawnego lokalu, w którym ma nastąpić zameldowanie, przez co nie jest możliwe potwierdzenie faktu pobytu przez osobę uprawnioną do dysponowania tym lokalem lub osoba ta odmawia dokonania takiego potwierdzenia.</w:t>
            </w:r>
          </w:p>
          <w:p w:rsidR="00990134" w:rsidRPr="00437528" w:rsidRDefault="00990134" w:rsidP="00990134">
            <w:pPr>
              <w:numPr>
                <w:ilvl w:val="0"/>
                <w:numId w:val="5"/>
              </w:numPr>
              <w:spacing w:after="0" w:line="240" w:lineRule="auto"/>
              <w:jc w:val="both"/>
              <w:rPr>
                <w:rFonts w:ascii="Arial" w:hAnsi="Arial" w:cs="Arial"/>
                <w:lang w:eastAsia="pl-PL"/>
              </w:rPr>
            </w:pPr>
            <w:r w:rsidRPr="00437528">
              <w:rPr>
                <w:rFonts w:ascii="Arial" w:hAnsi="Arial" w:cs="Arial"/>
                <w:lang w:eastAsia="pl-PL"/>
              </w:rPr>
              <w:t>w przypadku wątpliwości co do stałego lub czasowego charakteru pobytu osoby pod deklarowanym adresem.</w:t>
            </w:r>
          </w:p>
          <w:p w:rsidR="009B1BF0" w:rsidRPr="00437528" w:rsidRDefault="009B1BF0" w:rsidP="009B1BF0">
            <w:pPr>
              <w:numPr>
                <w:ilvl w:val="0"/>
                <w:numId w:val="4"/>
              </w:numPr>
              <w:suppressAutoHyphens/>
              <w:spacing w:after="0" w:line="240" w:lineRule="auto"/>
              <w:ind w:left="444"/>
              <w:contextualSpacing/>
              <w:jc w:val="both"/>
              <w:rPr>
                <w:rFonts w:ascii="Arial" w:eastAsia="Times New Roman" w:hAnsi="Arial" w:cs="Arial"/>
                <w:lang w:eastAsia="pl-PL"/>
              </w:rPr>
            </w:pPr>
            <w:r w:rsidRPr="00437528">
              <w:rPr>
                <w:rFonts w:ascii="Arial" w:eastAsia="Times New Roman" w:hAnsi="Arial" w:cs="Arial"/>
                <w:lang w:eastAsia="pl-PL"/>
              </w:rPr>
              <w:t xml:space="preserve">Zastosowanie </w:t>
            </w:r>
            <w:r w:rsidRPr="00437528">
              <w:rPr>
                <w:rFonts w:ascii="Arial" w:hAnsi="Arial" w:cs="Arial"/>
              </w:rPr>
              <w:t>trybu</w:t>
            </w:r>
            <w:r w:rsidRPr="00437528">
              <w:rPr>
                <w:rFonts w:ascii="Arial" w:eastAsia="Times New Roman" w:hAnsi="Arial" w:cs="Arial"/>
                <w:lang w:eastAsia="pl-PL"/>
              </w:rPr>
              <w:t xml:space="preserve"> administracyjnego polega na tym, że organ meldunkowy prowadzi postępowanie wyjaśniające (tzn. ustala czy osoba faktycznie zamieszkuje w lokalu, w którym ma nastąpić zameldowanie, przesłuchuje strony oraz świadków, przeprowadza oględziny w przedmiotowym lokalu), a następnie rozstrzyga decyzją administracyjną o zameldowaniu lub odmowie zameldowania osoby pod wskazanym adresem. O terminie dokonywania przez organ czynności wyjaśniających wnioskodawca jest informowany odrębnymi pismami. </w:t>
            </w:r>
          </w:p>
          <w:p w:rsidR="009B1BF0" w:rsidRPr="00437528" w:rsidRDefault="009B1BF0" w:rsidP="009B1BF0">
            <w:pPr>
              <w:numPr>
                <w:ilvl w:val="0"/>
                <w:numId w:val="4"/>
              </w:numPr>
              <w:suppressAutoHyphens/>
              <w:spacing w:after="0" w:line="240" w:lineRule="auto"/>
              <w:ind w:left="444"/>
              <w:contextualSpacing/>
              <w:jc w:val="both"/>
              <w:rPr>
                <w:rFonts w:ascii="Arial" w:eastAsia="Times New Roman" w:hAnsi="Arial" w:cs="Arial"/>
                <w:lang w:eastAsia="pl-PL"/>
              </w:rPr>
            </w:pPr>
            <w:r w:rsidRPr="00437528">
              <w:rPr>
                <w:rFonts w:ascii="Arial" w:eastAsia="Times New Roman" w:hAnsi="Arial" w:cs="Arial"/>
                <w:lang w:eastAsia="pl-PL"/>
              </w:rPr>
              <w:t>Osoba zgłaszająca zameldowanie jest obowiązana złożyć wniosek o dokonanie zameldowania decyzją administracyjną (wzór dostępny w urzędzie gminy) oraz wypełniony formularz zgłoszenia pobytu stałego lub czasowego, w zależności od rodzaju zameldowania, o które się ubiega.</w:t>
            </w:r>
          </w:p>
          <w:p w:rsidR="009B1BF0" w:rsidRPr="00437528" w:rsidRDefault="009B1BF0" w:rsidP="009B1BF0">
            <w:pPr>
              <w:numPr>
                <w:ilvl w:val="0"/>
                <w:numId w:val="4"/>
              </w:numPr>
              <w:suppressAutoHyphens/>
              <w:spacing w:after="0" w:line="240" w:lineRule="auto"/>
              <w:ind w:left="444"/>
              <w:contextualSpacing/>
              <w:jc w:val="both"/>
              <w:rPr>
                <w:rFonts w:ascii="Arial" w:eastAsia="Times New Roman" w:hAnsi="Arial" w:cs="Arial"/>
                <w:lang w:eastAsia="pl-PL"/>
              </w:rPr>
            </w:pPr>
            <w:r w:rsidRPr="00437528">
              <w:rPr>
                <w:rFonts w:ascii="Arial" w:eastAsia="Times New Roman" w:hAnsi="Arial" w:cs="Arial"/>
                <w:lang w:eastAsia="pl-PL"/>
              </w:rPr>
              <w:t>Dla każdej meldowanej osoby składa się oddzielny formularz (również dla dziecka), podpisany przez osobę meldującą się (za osobę małoletnią podpis składa przedstawiciel ustawowy, opiekun prawny lub inna osoba sprawująca nad nią faktyczną opiekę w miejscu ich wspólnego pobytu).</w:t>
            </w:r>
          </w:p>
          <w:p w:rsidR="009B1BF0" w:rsidRPr="00437528" w:rsidRDefault="009B1BF0" w:rsidP="009B1BF0">
            <w:pPr>
              <w:numPr>
                <w:ilvl w:val="0"/>
                <w:numId w:val="4"/>
              </w:numPr>
              <w:suppressAutoHyphens/>
              <w:spacing w:after="0" w:line="240" w:lineRule="auto"/>
              <w:ind w:left="444"/>
              <w:contextualSpacing/>
              <w:jc w:val="both"/>
              <w:rPr>
                <w:rFonts w:ascii="Arial" w:eastAsia="Times New Roman" w:hAnsi="Arial" w:cs="Arial"/>
                <w:lang w:eastAsia="pl-PL"/>
              </w:rPr>
            </w:pPr>
            <w:r w:rsidRPr="00437528">
              <w:rPr>
                <w:rFonts w:ascii="Arial" w:eastAsia="Times New Roman" w:hAnsi="Arial" w:cs="Arial"/>
                <w:lang w:eastAsia="pl-PL"/>
              </w:rPr>
              <w:t>Zameldowanie następuje tylko i wyłącznie wówczas, gdy osoba zgłaszająca zameldowanie faktycznie przebywa pod adresem wskazanym w zgłoszeniu. W przeciwnym razie organ wydaje decyzję o odmowie zameldowania.</w:t>
            </w:r>
          </w:p>
        </w:tc>
      </w:tr>
      <w:tr w:rsidR="00026E79" w:rsidRPr="00437528" w:rsidTr="00437528">
        <w:trPr>
          <w:trHeight w:val="230"/>
        </w:trPr>
        <w:tc>
          <w:tcPr>
            <w:tcW w:w="2715" w:type="dxa"/>
            <w:tcBorders>
              <w:top w:val="single" w:sz="4" w:space="0" w:color="000000"/>
              <w:left w:val="single" w:sz="4" w:space="0" w:color="000000"/>
              <w:bottom w:val="single" w:sz="4" w:space="0" w:color="000000"/>
            </w:tcBorders>
            <w:shd w:val="clear" w:color="auto" w:fill="auto"/>
          </w:tcPr>
          <w:p w:rsidR="00026E79" w:rsidRPr="00437528" w:rsidRDefault="00026E79" w:rsidP="00026E79">
            <w:pPr>
              <w:suppressAutoHyphens/>
              <w:snapToGrid w:val="0"/>
              <w:spacing w:after="0" w:line="100" w:lineRule="atLeast"/>
              <w:rPr>
                <w:rFonts w:ascii="Arial" w:eastAsia="Times New Roman" w:hAnsi="Arial" w:cs="Arial"/>
                <w:kern w:val="1"/>
                <w:lang w:eastAsia="ar-SA"/>
              </w:rPr>
            </w:pPr>
            <w:r w:rsidRPr="00437528">
              <w:rPr>
                <w:rFonts w:ascii="Arial" w:eastAsia="Times New Roman" w:hAnsi="Arial" w:cs="Arial"/>
                <w:kern w:val="1"/>
                <w:lang w:eastAsia="ar-SA"/>
              </w:rPr>
              <w:lastRenderedPageBreak/>
              <w:t>WNIOSEK DO POBRANIA</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026E79" w:rsidRPr="00437528" w:rsidRDefault="00026E79" w:rsidP="00026E79">
            <w:pPr>
              <w:suppressAutoHyphens/>
              <w:snapToGrid w:val="0"/>
              <w:spacing w:after="0" w:line="240" w:lineRule="auto"/>
              <w:jc w:val="both"/>
              <w:rPr>
                <w:rFonts w:ascii="Arial" w:eastAsia="Times New Roman" w:hAnsi="Arial" w:cs="Arial"/>
                <w:kern w:val="1"/>
                <w:lang w:eastAsia="ar-SA"/>
              </w:rPr>
            </w:pPr>
            <w:r w:rsidRPr="00437528">
              <w:rPr>
                <w:rFonts w:ascii="Arial" w:eastAsia="Times New Roman" w:hAnsi="Arial" w:cs="Arial"/>
                <w:kern w:val="1"/>
                <w:lang w:eastAsia="ar-SA"/>
              </w:rPr>
              <w:t xml:space="preserve">Formularz „Zgłoszenie pobytu stałego” </w:t>
            </w:r>
            <w:r w:rsidR="002D30FA" w:rsidRPr="00437528">
              <w:rPr>
                <w:rFonts w:ascii="Arial" w:eastAsia="Times New Roman" w:hAnsi="Arial" w:cs="Arial"/>
                <w:kern w:val="1"/>
                <w:lang w:eastAsia="ar-SA"/>
              </w:rPr>
              <w:t xml:space="preserve">oraz wzór wniosku o zameldowanie w drodze decyzji administracyjnej </w:t>
            </w:r>
            <w:r w:rsidRPr="00437528">
              <w:rPr>
                <w:rFonts w:ascii="Arial" w:eastAsia="Times New Roman" w:hAnsi="Arial" w:cs="Arial"/>
                <w:kern w:val="1"/>
                <w:lang w:eastAsia="ar-SA"/>
              </w:rPr>
              <w:t>do pobrania w pokoju nr 1 lub na stronie internetowej urzędu.....</w:t>
            </w:r>
          </w:p>
        </w:tc>
      </w:tr>
      <w:tr w:rsidR="00026E79" w:rsidRPr="00437528" w:rsidTr="00437528">
        <w:trPr>
          <w:trHeight w:val="230"/>
        </w:trPr>
        <w:tc>
          <w:tcPr>
            <w:tcW w:w="2715" w:type="dxa"/>
            <w:tcBorders>
              <w:top w:val="single" w:sz="4" w:space="0" w:color="000000"/>
              <w:left w:val="single" w:sz="4" w:space="0" w:color="000000"/>
              <w:bottom w:val="single" w:sz="4" w:space="0" w:color="000000"/>
            </w:tcBorders>
            <w:shd w:val="clear" w:color="auto" w:fill="auto"/>
          </w:tcPr>
          <w:p w:rsidR="00026E79" w:rsidRPr="00437528" w:rsidRDefault="00026E79" w:rsidP="00026E79">
            <w:pPr>
              <w:suppressAutoHyphens/>
              <w:snapToGrid w:val="0"/>
              <w:spacing w:after="0" w:line="100" w:lineRule="atLeast"/>
              <w:rPr>
                <w:rFonts w:ascii="Arial" w:eastAsia="Times New Roman" w:hAnsi="Arial" w:cs="Arial"/>
                <w:kern w:val="1"/>
                <w:lang w:eastAsia="ar-SA"/>
              </w:rPr>
            </w:pPr>
          </w:p>
          <w:p w:rsidR="00026E79" w:rsidRPr="00437528" w:rsidRDefault="00026E79" w:rsidP="00026E79">
            <w:pPr>
              <w:suppressAutoHyphens/>
              <w:spacing w:after="0" w:line="100" w:lineRule="atLeast"/>
              <w:rPr>
                <w:rFonts w:ascii="Arial" w:eastAsia="Times New Roman" w:hAnsi="Arial" w:cs="Arial"/>
                <w:kern w:val="1"/>
                <w:lang w:eastAsia="ar-SA"/>
              </w:rPr>
            </w:pPr>
            <w:r w:rsidRPr="00437528">
              <w:rPr>
                <w:rFonts w:ascii="Arial" w:eastAsia="Times New Roman" w:hAnsi="Arial" w:cs="Arial"/>
                <w:kern w:val="1"/>
                <w:lang w:eastAsia="ar-SA"/>
              </w:rPr>
              <w:t>PODSTAWA PRAWNA</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A332BA" w:rsidRPr="00911FFB" w:rsidRDefault="00A332BA" w:rsidP="00A332BA">
            <w:pPr>
              <w:numPr>
                <w:ilvl w:val="0"/>
                <w:numId w:val="2"/>
              </w:numPr>
              <w:spacing w:before="100" w:beforeAutospacing="1" w:after="100" w:afterAutospacing="1" w:line="240" w:lineRule="auto"/>
              <w:rPr>
                <w:rFonts w:ascii="Arial" w:eastAsia="Times New Roman" w:hAnsi="Arial" w:cs="Arial"/>
                <w:lang w:eastAsia="pl-PL"/>
              </w:rPr>
            </w:pPr>
            <w:r w:rsidRPr="00911FFB">
              <w:rPr>
                <w:rFonts w:ascii="Arial" w:eastAsia="Times New Roman" w:hAnsi="Arial" w:cs="Arial"/>
                <w:lang w:eastAsia="pl-PL"/>
              </w:rPr>
              <w:t xml:space="preserve">Ustawa z dnia 24 września 2010 r. o ewidencji ludności (Dz.U. z 2017 r. poz. 657 z </w:t>
            </w:r>
            <w:proofErr w:type="spellStart"/>
            <w:r w:rsidRPr="00911FFB">
              <w:rPr>
                <w:rFonts w:ascii="Arial" w:eastAsia="Times New Roman" w:hAnsi="Arial" w:cs="Arial"/>
                <w:lang w:eastAsia="pl-PL"/>
              </w:rPr>
              <w:t>późn</w:t>
            </w:r>
            <w:proofErr w:type="spellEnd"/>
            <w:r w:rsidRPr="00911FFB">
              <w:rPr>
                <w:rFonts w:ascii="Arial" w:eastAsia="Times New Roman" w:hAnsi="Arial" w:cs="Arial"/>
                <w:lang w:eastAsia="pl-PL"/>
              </w:rPr>
              <w:t>. zm.)</w:t>
            </w:r>
          </w:p>
          <w:p w:rsidR="00A332BA" w:rsidRPr="00911FFB" w:rsidRDefault="00A332BA" w:rsidP="00A332BA">
            <w:pPr>
              <w:numPr>
                <w:ilvl w:val="0"/>
                <w:numId w:val="2"/>
              </w:numPr>
              <w:spacing w:before="100" w:beforeAutospacing="1" w:after="100" w:afterAutospacing="1" w:line="240" w:lineRule="auto"/>
              <w:jc w:val="both"/>
              <w:rPr>
                <w:rFonts w:ascii="Arial" w:eastAsia="Times New Roman" w:hAnsi="Arial" w:cs="Arial"/>
                <w:lang w:eastAsia="pl-PL"/>
              </w:rPr>
            </w:pPr>
            <w:r w:rsidRPr="00911FFB">
              <w:rPr>
                <w:rFonts w:ascii="Arial" w:eastAsia="Times New Roman" w:hAnsi="Arial" w:cs="Arial"/>
                <w:lang w:eastAsia="pl-PL"/>
              </w:rPr>
              <w:t>Rozporządzenie Ministra Spraw Wewnętrznych i Administracji z dnia 13 grudnia 2017 r. w sprawie określenia wzorów i sposobu wypełniania formularzy stosowanych przy wykonywaniu obowiązku meldunkowego (Dz.U. poz. 2411).</w:t>
            </w:r>
          </w:p>
          <w:p w:rsidR="00A332BA" w:rsidRPr="00911FFB" w:rsidRDefault="00A332BA" w:rsidP="00A332BA">
            <w:pPr>
              <w:numPr>
                <w:ilvl w:val="0"/>
                <w:numId w:val="2"/>
              </w:numPr>
              <w:suppressAutoHyphens/>
              <w:spacing w:after="0" w:line="240" w:lineRule="auto"/>
              <w:contextualSpacing/>
              <w:jc w:val="both"/>
              <w:rPr>
                <w:rFonts w:ascii="Arial" w:eastAsia="Times New Roman" w:hAnsi="Arial" w:cs="Arial"/>
                <w:lang w:eastAsia="pl-PL"/>
              </w:rPr>
            </w:pPr>
            <w:r w:rsidRPr="00911FFB">
              <w:rPr>
                <w:rFonts w:ascii="Arial" w:eastAsia="Times New Roman" w:hAnsi="Arial" w:cs="Arial"/>
                <w:lang w:eastAsia="pl-PL"/>
              </w:rPr>
              <w:t xml:space="preserve"> Ustawa z dnia 16 listopada 2006 r. o opłacie skarbowej </w:t>
            </w:r>
            <w:r w:rsidRPr="00911FFB">
              <w:rPr>
                <w:rFonts w:ascii="Arial" w:hAnsi="Arial" w:cs="Arial"/>
              </w:rPr>
              <w:t xml:space="preserve"> (Dz. U. z 2016 poz. 1827 z </w:t>
            </w:r>
            <w:proofErr w:type="spellStart"/>
            <w:r w:rsidRPr="00911FFB">
              <w:rPr>
                <w:rFonts w:ascii="Arial" w:hAnsi="Arial" w:cs="Arial"/>
              </w:rPr>
              <w:t>późn</w:t>
            </w:r>
            <w:proofErr w:type="spellEnd"/>
            <w:r w:rsidRPr="00911FFB">
              <w:rPr>
                <w:rFonts w:ascii="Arial" w:hAnsi="Arial" w:cs="Arial"/>
              </w:rPr>
              <w:t>. zm.).</w:t>
            </w:r>
          </w:p>
          <w:p w:rsidR="00026E79" w:rsidRPr="00437528" w:rsidRDefault="00A332BA" w:rsidP="00A332BA">
            <w:pPr>
              <w:numPr>
                <w:ilvl w:val="0"/>
                <w:numId w:val="2"/>
              </w:numPr>
              <w:suppressAutoHyphens/>
              <w:spacing w:after="0" w:line="240" w:lineRule="auto"/>
              <w:contextualSpacing/>
              <w:jc w:val="both"/>
              <w:rPr>
                <w:rFonts w:ascii="Arial" w:eastAsia="Lucida Sans Unicode" w:hAnsi="Arial" w:cs="Arial"/>
                <w:b/>
                <w:bCs/>
                <w:kern w:val="1"/>
                <w:lang w:eastAsia="ar-SA"/>
              </w:rPr>
            </w:pPr>
            <w:r w:rsidRPr="00911FFB">
              <w:rPr>
                <w:rFonts w:ascii="Arial" w:eastAsia="Times New Roman" w:hAnsi="Arial" w:cs="Arial"/>
                <w:lang w:eastAsia="pl-PL"/>
              </w:rPr>
              <w:t xml:space="preserve">Ustawa z dnia 14 czerwca 1960 r. – Kodeks postępowania administracyjnego </w:t>
            </w:r>
            <w:r w:rsidRPr="00911FFB">
              <w:rPr>
                <w:rFonts w:ascii="Arial" w:hAnsi="Arial" w:cs="Arial"/>
              </w:rPr>
              <w:t xml:space="preserve">(tekst jedn. Dz. U. z 2017 poz. 1257 z </w:t>
            </w:r>
            <w:proofErr w:type="spellStart"/>
            <w:r w:rsidRPr="00911FFB">
              <w:rPr>
                <w:rFonts w:ascii="Arial" w:hAnsi="Arial" w:cs="Arial"/>
              </w:rPr>
              <w:t>późn</w:t>
            </w:r>
            <w:proofErr w:type="spellEnd"/>
            <w:r w:rsidRPr="00911FFB">
              <w:rPr>
                <w:rFonts w:ascii="Arial" w:hAnsi="Arial" w:cs="Arial"/>
              </w:rPr>
              <w:t>. zm.).</w:t>
            </w:r>
          </w:p>
        </w:tc>
      </w:tr>
      <w:bookmarkEnd w:id="0"/>
    </w:tbl>
    <w:p w:rsidR="00026E79" w:rsidRPr="00437528" w:rsidRDefault="00026E79" w:rsidP="00026E79">
      <w:pPr>
        <w:suppressAutoHyphens/>
        <w:spacing w:after="0" w:line="100" w:lineRule="atLeast"/>
        <w:rPr>
          <w:rFonts w:ascii="Arial" w:eastAsia="Times New Roman" w:hAnsi="Arial" w:cs="Arial"/>
          <w:kern w:val="1"/>
          <w:lang w:eastAsia="ar-SA"/>
        </w:rPr>
      </w:pPr>
    </w:p>
    <w:p w:rsidR="00026E79" w:rsidRPr="00437528" w:rsidRDefault="00026E79" w:rsidP="00026E79">
      <w:pPr>
        <w:suppressAutoHyphens/>
        <w:spacing w:after="0" w:line="100" w:lineRule="atLeast"/>
        <w:rPr>
          <w:rFonts w:ascii="Arial" w:eastAsia="Times New Roman" w:hAnsi="Arial" w:cs="Arial"/>
          <w:kern w:val="1"/>
          <w:lang w:eastAsia="ar-SA"/>
        </w:rPr>
      </w:pPr>
      <w:r w:rsidRPr="00437528">
        <w:rPr>
          <w:rFonts w:ascii="Arial" w:eastAsia="Times New Roman" w:hAnsi="Arial" w:cs="Arial"/>
          <w:kern w:val="1"/>
          <w:lang w:eastAsia="ar-SA"/>
        </w:rPr>
        <w:t>Sporządziła: Joanna Rogala</w:t>
      </w:r>
    </w:p>
    <w:p w:rsidR="00026E79" w:rsidRPr="00437528" w:rsidRDefault="00026E79" w:rsidP="00026E79">
      <w:pPr>
        <w:suppressAutoHyphens/>
        <w:spacing w:after="0" w:line="100" w:lineRule="atLeast"/>
        <w:rPr>
          <w:rFonts w:ascii="Arial" w:eastAsia="Times New Roman" w:hAnsi="Arial" w:cs="Arial"/>
          <w:kern w:val="1"/>
          <w:lang w:eastAsia="ar-SA"/>
        </w:rPr>
      </w:pPr>
      <w:r w:rsidRPr="00437528">
        <w:rPr>
          <w:rFonts w:ascii="Arial" w:eastAsia="Times New Roman" w:hAnsi="Arial" w:cs="Arial"/>
          <w:kern w:val="1"/>
          <w:lang w:eastAsia="ar-SA"/>
        </w:rPr>
        <w:t>Zatwierdził:</w:t>
      </w:r>
    </w:p>
    <w:p w:rsidR="0058150D" w:rsidRPr="00437528" w:rsidRDefault="00A332BA">
      <w:pPr>
        <w:rPr>
          <w:rFonts w:ascii="Arial" w:hAnsi="Arial" w:cs="Arial"/>
        </w:rPr>
      </w:pPr>
    </w:p>
    <w:sectPr w:rsidR="0058150D" w:rsidRPr="00437528">
      <w:pgSz w:w="11906" w:h="16838"/>
      <w:pgMar w:top="720" w:right="1417" w:bottom="743" w:left="1417" w:header="708" w:footer="708" w:gutter="0"/>
      <w:cols w:space="708"/>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lvlText w:val="%1."/>
      <w:lvlJc w:val="left"/>
      <w:pPr>
        <w:tabs>
          <w:tab w:val="num" w:pos="720"/>
        </w:tabs>
        <w:ind w:left="720" w:hanging="360"/>
      </w:pPr>
      <w:rPr>
        <w:b w:val="0"/>
        <w:bCs w:val="0"/>
      </w:rPr>
    </w:lvl>
  </w:abstractNum>
  <w:abstractNum w:abstractNumId="1" w15:restartNumberingAfterBreak="0">
    <w:nsid w:val="505D44FA"/>
    <w:multiLevelType w:val="multilevel"/>
    <w:tmpl w:val="B844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5786D"/>
    <w:multiLevelType w:val="hybridMultilevel"/>
    <w:tmpl w:val="6DACD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C80211"/>
    <w:multiLevelType w:val="hybridMultilevel"/>
    <w:tmpl w:val="4F8E6B32"/>
    <w:lvl w:ilvl="0" w:tplc="B99620CE">
      <w:start w:val="1"/>
      <w:numFmt w:val="decimal"/>
      <w:lvlText w:val="%1."/>
      <w:lvlJc w:val="left"/>
      <w:pPr>
        <w:ind w:left="379" w:hanging="360"/>
      </w:pPr>
      <w:rPr>
        <w:rFonts w:hint="default"/>
        <w:b w:val="0"/>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4" w15:restartNumberingAfterBreak="0">
    <w:nsid w:val="70FE1BB0"/>
    <w:multiLevelType w:val="hybridMultilevel"/>
    <w:tmpl w:val="738C1D84"/>
    <w:lvl w:ilvl="0" w:tplc="A0FA39D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E6A0466"/>
    <w:multiLevelType w:val="hybridMultilevel"/>
    <w:tmpl w:val="F3940816"/>
    <w:lvl w:ilvl="0" w:tplc="4D2E49BA">
      <w:start w:val="1"/>
      <w:numFmt w:val="decimal"/>
      <w:lvlText w:val="%1."/>
      <w:lvlJc w:val="left"/>
      <w:pPr>
        <w:ind w:left="3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79"/>
    <w:rsid w:val="00012C2E"/>
    <w:rsid w:val="00026E79"/>
    <w:rsid w:val="002D30FA"/>
    <w:rsid w:val="00405FA2"/>
    <w:rsid w:val="00437528"/>
    <w:rsid w:val="00551D43"/>
    <w:rsid w:val="00601DB2"/>
    <w:rsid w:val="006E1CDA"/>
    <w:rsid w:val="007A0A77"/>
    <w:rsid w:val="00930577"/>
    <w:rsid w:val="00990134"/>
    <w:rsid w:val="009B1BF0"/>
    <w:rsid w:val="00A33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44BA3-574B-4EA7-9039-2C22133A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074636">
      <w:bodyDiv w:val="1"/>
      <w:marLeft w:val="0"/>
      <w:marRight w:val="0"/>
      <w:marTop w:val="0"/>
      <w:marBottom w:val="0"/>
      <w:divBdr>
        <w:top w:val="none" w:sz="0" w:space="0" w:color="auto"/>
        <w:left w:val="none" w:sz="0" w:space="0" w:color="auto"/>
        <w:bottom w:val="none" w:sz="0" w:space="0" w:color="auto"/>
        <w:right w:val="none" w:sz="0" w:space="0" w:color="auto"/>
      </w:divBdr>
      <w:divsChild>
        <w:div w:id="1717119630">
          <w:marLeft w:val="0"/>
          <w:marRight w:val="0"/>
          <w:marTop w:val="0"/>
          <w:marBottom w:val="0"/>
          <w:divBdr>
            <w:top w:val="none" w:sz="0" w:space="0" w:color="auto"/>
            <w:left w:val="none" w:sz="0" w:space="0" w:color="auto"/>
            <w:bottom w:val="none" w:sz="0" w:space="0" w:color="auto"/>
            <w:right w:val="none" w:sz="0" w:space="0" w:color="auto"/>
          </w:divBdr>
        </w:div>
      </w:divsChild>
    </w:div>
    <w:div w:id="1625380091">
      <w:bodyDiv w:val="1"/>
      <w:marLeft w:val="0"/>
      <w:marRight w:val="0"/>
      <w:marTop w:val="0"/>
      <w:marBottom w:val="0"/>
      <w:divBdr>
        <w:top w:val="none" w:sz="0" w:space="0" w:color="auto"/>
        <w:left w:val="none" w:sz="0" w:space="0" w:color="auto"/>
        <w:bottom w:val="none" w:sz="0" w:space="0" w:color="auto"/>
        <w:right w:val="none" w:sz="0" w:space="0" w:color="auto"/>
      </w:divBdr>
      <w:divsChild>
        <w:div w:id="1045829709">
          <w:marLeft w:val="0"/>
          <w:marRight w:val="0"/>
          <w:marTop w:val="0"/>
          <w:marBottom w:val="0"/>
          <w:divBdr>
            <w:top w:val="none" w:sz="0" w:space="0" w:color="auto"/>
            <w:left w:val="none" w:sz="0" w:space="0" w:color="auto"/>
            <w:bottom w:val="none" w:sz="0" w:space="0" w:color="auto"/>
            <w:right w:val="none" w:sz="0" w:space="0" w:color="auto"/>
          </w:divBdr>
        </w:div>
      </w:divsChild>
    </w:div>
    <w:div w:id="1960523742">
      <w:bodyDiv w:val="1"/>
      <w:marLeft w:val="0"/>
      <w:marRight w:val="0"/>
      <w:marTop w:val="0"/>
      <w:marBottom w:val="0"/>
      <w:divBdr>
        <w:top w:val="none" w:sz="0" w:space="0" w:color="auto"/>
        <w:left w:val="none" w:sz="0" w:space="0" w:color="auto"/>
        <w:bottom w:val="none" w:sz="0" w:space="0" w:color="auto"/>
        <w:right w:val="none" w:sz="0" w:space="0" w:color="auto"/>
      </w:divBdr>
      <w:divsChild>
        <w:div w:id="75478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826</Words>
  <Characters>4962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2015-11-15T12:24:00Z</dcterms:created>
  <dcterms:modified xsi:type="dcterms:W3CDTF">2018-01-05T00:52:00Z</dcterms:modified>
</cp:coreProperties>
</file>