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503CC2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3</w:t>
      </w:r>
      <w:r w:rsidR="00B66AD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B66ADC" w:rsidRPr="00AE66CD" w:rsidRDefault="00503CC2" w:rsidP="008605F2">
      <w:pPr>
        <w:jc w:val="center"/>
        <w:rPr>
          <w:rFonts w:ascii="Georgia" w:eastAsia="Times New Roman" w:hAnsi="Georgia"/>
          <w:sz w:val="32"/>
        </w:rPr>
      </w:pPr>
      <w:r w:rsidRPr="00503CC2">
        <w:rPr>
          <w:rFonts w:ascii="Georgia" w:eastAsia="Times New Roman" w:hAnsi="Georgia"/>
          <w:sz w:val="32"/>
        </w:rPr>
        <w:t>Przebudowa świetlicy wiejskiej w Kruszówce</w:t>
      </w:r>
    </w:p>
    <w:p w:rsidR="00143791" w:rsidRP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B66ADC" w:rsidRDefault="00503CC2" w:rsidP="00B66ADC">
      <w:pPr>
        <w:widowControl/>
        <w:suppressAutoHyphens w:val="0"/>
        <w:jc w:val="center"/>
        <w:rPr>
          <w:rFonts w:ascii="Georgia" w:eastAsia="Times New Roman" w:hAnsi="Georgia"/>
          <w:bCs/>
          <w:kern w:val="0"/>
          <w:sz w:val="32"/>
          <w:szCs w:val="32"/>
          <w:lang w:eastAsia="pl-PL"/>
        </w:rPr>
      </w:pPr>
      <w:r w:rsidRPr="00503CC2">
        <w:rPr>
          <w:rFonts w:ascii="Georgia" w:eastAsia="Times New Roman" w:hAnsi="Georgia"/>
          <w:bCs/>
          <w:kern w:val="0"/>
          <w:sz w:val="32"/>
          <w:szCs w:val="32"/>
          <w:lang w:eastAsia="pl-PL"/>
        </w:rPr>
        <w:t>Przebudowa świetlicy wiejskiej w Kruszówce</w:t>
      </w:r>
    </w:p>
    <w:p w:rsidR="00503CC2" w:rsidRPr="001300C6" w:rsidRDefault="00503CC2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B66ADC" w:rsidRPr="0027184A" w:rsidRDefault="00B66ADC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B66ADC" w:rsidRPr="0027184A" w:rsidTr="00AC047A">
        <w:trPr>
          <w:cantSplit/>
          <w:trHeight w:val="683"/>
        </w:trPr>
        <w:tc>
          <w:tcPr>
            <w:tcW w:w="9070" w:type="dxa"/>
            <w:gridSpan w:val="3"/>
            <w:shd w:val="clear" w:color="auto" w:fill="FFE599" w:themeFill="accent4" w:themeFillTint="66"/>
            <w:vAlign w:val="center"/>
          </w:tcPr>
          <w:p w:rsidR="00B66ADC" w:rsidRPr="00AC047A" w:rsidRDefault="00503CC2" w:rsidP="00F15286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AC047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CZĘŚĆ 1:</w:t>
            </w:r>
          </w:p>
        </w:tc>
      </w:tr>
      <w:tr w:rsidR="00503CC2" w:rsidRPr="0027184A" w:rsidTr="00F15286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503CC2" w:rsidRPr="00503CC2" w:rsidRDefault="00503CC2" w:rsidP="00F1528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503CC2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Przebudowa świetlicy wiejskiej w Kruszówce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F15286" w:rsidRPr="00F15286" w:rsidRDefault="00F15286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do 31.0</w:t>
            </w:r>
            <w:r w:rsidR="00503CC2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7</w:t>
            </w: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.2018r.</w:t>
            </w:r>
          </w:p>
          <w:p w:rsidR="007E7B19" w:rsidRPr="00AB677B" w:rsidRDefault="001300C6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4B4B6D" w:rsidRPr="007E7B19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36364E" w:rsidRDefault="00F1528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Długość okresu gwarancji na roboty budowlane oraz zamontowane materiały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  <w:t>i urządzenia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 w:rsidR="00D71136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AC047A" w:rsidRPr="0027184A" w:rsidTr="00EC6ADC">
        <w:trPr>
          <w:cantSplit/>
          <w:trHeight w:val="1292"/>
        </w:trPr>
        <w:tc>
          <w:tcPr>
            <w:tcW w:w="2684" w:type="dxa"/>
            <w:shd w:val="clear" w:color="auto" w:fill="C0C0C0"/>
            <w:vAlign w:val="center"/>
          </w:tcPr>
          <w:p w:rsidR="00AC047A" w:rsidRPr="0027184A" w:rsidRDefault="00AC047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AC047A" w:rsidRDefault="00AC047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AC047A" w:rsidRPr="0027184A" w:rsidRDefault="00AC047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  <w:tr w:rsidR="00AC047A" w:rsidRPr="0027184A" w:rsidTr="00AC047A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047A" w:rsidRDefault="00AC047A" w:rsidP="00AC047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Cena ofertowa za wykonanie przedmiotu zamówienia</w:t>
            </w:r>
          </w:p>
          <w:p w:rsidR="00AC047A" w:rsidRPr="0027184A" w:rsidRDefault="00AC047A" w:rsidP="00AC047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47A" w:rsidRPr="00AC047A" w:rsidRDefault="00AC047A" w:rsidP="00AC047A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AC047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Cena słownie</w:t>
            </w:r>
          </w:p>
        </w:tc>
      </w:tr>
      <w:tr w:rsidR="00AC047A" w:rsidRPr="0027184A" w:rsidTr="00AC047A">
        <w:trPr>
          <w:cantSplit/>
          <w:trHeight w:val="683"/>
        </w:trPr>
        <w:tc>
          <w:tcPr>
            <w:tcW w:w="9070" w:type="dxa"/>
            <w:gridSpan w:val="3"/>
            <w:shd w:val="clear" w:color="auto" w:fill="FFE599" w:themeFill="accent4" w:themeFillTint="66"/>
            <w:vAlign w:val="center"/>
          </w:tcPr>
          <w:p w:rsidR="00AC047A" w:rsidRPr="00D71136" w:rsidRDefault="00AC047A" w:rsidP="00AC047A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:</w:t>
            </w:r>
          </w:p>
        </w:tc>
      </w:tr>
      <w:tr w:rsidR="00AC047A" w:rsidRPr="0027184A" w:rsidTr="00B44F36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AC047A" w:rsidRPr="00503CC2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503CC2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Przebudowa świetlicy wiejskiej w Kruszówce</w:t>
            </w:r>
          </w:p>
        </w:tc>
      </w:tr>
      <w:tr w:rsidR="00AC047A" w:rsidRPr="0027184A" w:rsidTr="00B44F36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C047A" w:rsidRPr="0027184A" w:rsidTr="00B44F36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C047A" w:rsidRPr="0027184A" w:rsidTr="00B44F36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C047A" w:rsidRPr="0027184A" w:rsidTr="00B44F36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AC047A" w:rsidRPr="00F15286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do 31.0</w:t>
            </w:r>
            <w:r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7</w:t>
            </w: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.2018r.</w:t>
            </w:r>
          </w:p>
          <w:p w:rsidR="00AC047A" w:rsidRPr="00AB677B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AC047A" w:rsidRPr="007E7B19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AC047A" w:rsidRPr="0027184A" w:rsidTr="00B44F36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AC047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Długość okresu gwarancji na roboty budowlane oraz zamontowane materiały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  <w:t>i urządzenia</w:t>
            </w:r>
          </w:p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AC047A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bookmarkStart w:id="13" w:name="_GoBack"/>
            <w:bookmarkEnd w:id="13"/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AC047A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</w:p>
          <w:p w:rsidR="00AC047A" w:rsidRPr="006A4264" w:rsidRDefault="00AC047A" w:rsidP="00AC047A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AC047A" w:rsidRPr="006A4264" w:rsidRDefault="00AC047A" w:rsidP="00AC047A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AC047A" w:rsidRPr="006A4264" w:rsidRDefault="00AC047A" w:rsidP="00AC047A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AC047A" w:rsidRPr="0027184A" w:rsidTr="00B44F36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AC047A" w:rsidRDefault="00AC047A" w:rsidP="00B44F36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AC047A" w:rsidRPr="0027184A" w:rsidRDefault="00AC047A" w:rsidP="00B44F36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4B4B6D" w:rsidRPr="001300C6" w:rsidRDefault="004B4B6D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a</w:t>
      </w:r>
      <w:r w:rsidRPr="00050254">
        <w:rPr>
          <w:rFonts w:ascii="Georgia" w:hAnsi="Georgia"/>
          <w:b/>
          <w:sz w:val="22"/>
          <w:szCs w:val="22"/>
        </w:rPr>
        <w:t xml:space="preserve">) </w:t>
      </w:r>
      <w:r w:rsidRPr="00050254">
        <w:rPr>
          <w:rFonts w:ascii="Georgia" w:hAnsi="Georgia"/>
          <w:bCs/>
          <w:sz w:val="22"/>
          <w:szCs w:val="22"/>
        </w:rPr>
        <w:t>kierowni</w:t>
      </w:r>
      <w:r>
        <w:rPr>
          <w:rFonts w:ascii="Georgia" w:hAnsi="Georgia"/>
          <w:bCs/>
          <w:sz w:val="22"/>
          <w:szCs w:val="22"/>
        </w:rPr>
        <w:t>k</w:t>
      </w:r>
      <w:r w:rsidRPr="00050254">
        <w:rPr>
          <w:rFonts w:ascii="Georgia" w:hAnsi="Georgia"/>
          <w:bCs/>
          <w:sz w:val="22"/>
          <w:szCs w:val="22"/>
        </w:rPr>
        <w:t xml:space="preserve"> budowy</w:t>
      </w:r>
      <w:r w:rsidRPr="00050254">
        <w:rPr>
          <w:rFonts w:ascii="Georgia" w:hAnsi="Georgia"/>
          <w:sz w:val="22"/>
          <w:szCs w:val="22"/>
        </w:rPr>
        <w:t>, posiadający:</w:t>
      </w:r>
    </w:p>
    <w:p w:rsidR="00050254" w:rsidRDefault="00050254" w:rsidP="00050254">
      <w:pPr>
        <w:pStyle w:val="Tekstpodstawowy"/>
        <w:widowControl/>
        <w:numPr>
          <w:ilvl w:val="0"/>
          <w:numId w:val="8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 xml:space="preserve">odpowiednie uprawnienia budowlane w specjalności konstrukcyjno-budowlanej niezbędne do kierowania robotami objętymi przedmiotem zamówienia (lub odpowiadające im ważne uprawnienia budowlane, które zostały wydane na podstawie wcześniej obowiązujących przepisów); aktualną przynależność do właściwej Izby Samorządu Zawodowego; 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9563E7" w:rsidRDefault="009563E7" w:rsidP="00050254">
      <w:pPr>
        <w:spacing w:before="120"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 budowlanych, co najmniej</w:t>
      </w:r>
      <w:r w:rsidR="00050254">
        <w:rPr>
          <w:rFonts w:ascii="Georgia" w:hAnsi="Georgia"/>
          <w:sz w:val="22"/>
          <w:szCs w:val="22"/>
        </w:rPr>
        <w:t xml:space="preserve"> </w:t>
      </w:r>
      <w:r w:rsidR="00503CC2">
        <w:rPr>
          <w:rFonts w:ascii="Georgia" w:hAnsi="Georgia"/>
          <w:sz w:val="22"/>
          <w:szCs w:val="22"/>
        </w:rPr>
        <w:t>3</w:t>
      </w:r>
      <w:r w:rsidR="009003F1">
        <w:rPr>
          <w:rFonts w:ascii="Georgia" w:hAnsi="Georgia"/>
          <w:sz w:val="22"/>
          <w:szCs w:val="22"/>
        </w:rPr>
        <w:t xml:space="preserve"> os</w:t>
      </w:r>
      <w:r w:rsidR="00503CC2">
        <w:rPr>
          <w:rFonts w:ascii="Georgia" w:hAnsi="Georgia"/>
          <w:sz w:val="22"/>
          <w:szCs w:val="22"/>
        </w:rPr>
        <w:t>oby są</w:t>
      </w:r>
      <w:r>
        <w:rPr>
          <w:rFonts w:ascii="Georgia" w:hAnsi="Georgia"/>
          <w:sz w:val="22"/>
          <w:szCs w:val="22"/>
        </w:rPr>
        <w:t xml:space="preserve">, przez cały okres </w:t>
      </w:r>
      <w:r w:rsidRPr="0000566E">
        <w:rPr>
          <w:rFonts w:ascii="Georgia" w:hAnsi="Georgia"/>
          <w:sz w:val="22"/>
          <w:szCs w:val="22"/>
        </w:rPr>
        <w:t>realizacji zamówienia, zatrudnion</w:t>
      </w:r>
      <w:r w:rsidR="009003F1">
        <w:rPr>
          <w:rFonts w:ascii="Georgia" w:hAnsi="Georgia"/>
          <w:sz w:val="22"/>
          <w:szCs w:val="22"/>
        </w:rPr>
        <w:t>e</w:t>
      </w:r>
      <w:r w:rsidR="00A6332E">
        <w:rPr>
          <w:rFonts w:ascii="Georgia" w:hAnsi="Georgia"/>
          <w:sz w:val="22"/>
          <w:szCs w:val="22"/>
        </w:rPr>
        <w:t xml:space="preserve"> </w:t>
      </w:r>
      <w:r w:rsidRPr="0000566E">
        <w:rPr>
          <w:rFonts w:ascii="Georgia" w:hAnsi="Georgia"/>
          <w:sz w:val="22"/>
          <w:szCs w:val="22"/>
        </w:rPr>
        <w:t xml:space="preserve">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2A5BC2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09" w:rsidRDefault="00641209" w:rsidP="000E468A">
      <w:r>
        <w:separator/>
      </w:r>
    </w:p>
  </w:endnote>
  <w:endnote w:type="continuationSeparator" w:id="0">
    <w:p w:rsidR="00641209" w:rsidRDefault="00641209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09" w:rsidRDefault="00641209" w:rsidP="000E468A">
      <w:r>
        <w:separator/>
      </w:r>
    </w:p>
  </w:footnote>
  <w:footnote w:type="continuationSeparator" w:id="0">
    <w:p w:rsidR="00641209" w:rsidRDefault="00641209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40EC5" w:rsidRPr="00940EC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40EC5" w:rsidRPr="00940EC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0254"/>
    <w:rsid w:val="00054407"/>
    <w:rsid w:val="00085F05"/>
    <w:rsid w:val="000E468A"/>
    <w:rsid w:val="000F3F90"/>
    <w:rsid w:val="001300C6"/>
    <w:rsid w:val="00135E50"/>
    <w:rsid w:val="00143791"/>
    <w:rsid w:val="001B0F59"/>
    <w:rsid w:val="001C46CD"/>
    <w:rsid w:val="001D6C38"/>
    <w:rsid w:val="00213092"/>
    <w:rsid w:val="0023493B"/>
    <w:rsid w:val="002A5BC2"/>
    <w:rsid w:val="002D7C28"/>
    <w:rsid w:val="0036364E"/>
    <w:rsid w:val="003B0E10"/>
    <w:rsid w:val="0042732A"/>
    <w:rsid w:val="004541AE"/>
    <w:rsid w:val="004B17AA"/>
    <w:rsid w:val="004B4B6D"/>
    <w:rsid w:val="004D053A"/>
    <w:rsid w:val="004E3433"/>
    <w:rsid w:val="004F63D6"/>
    <w:rsid w:val="0050055D"/>
    <w:rsid w:val="00503CC2"/>
    <w:rsid w:val="0050502E"/>
    <w:rsid w:val="00536D55"/>
    <w:rsid w:val="006038D0"/>
    <w:rsid w:val="00641209"/>
    <w:rsid w:val="006A4264"/>
    <w:rsid w:val="00722EB9"/>
    <w:rsid w:val="00752482"/>
    <w:rsid w:val="00787D97"/>
    <w:rsid w:val="007E7B19"/>
    <w:rsid w:val="00822377"/>
    <w:rsid w:val="00822704"/>
    <w:rsid w:val="008605F2"/>
    <w:rsid w:val="008B02D7"/>
    <w:rsid w:val="008D6473"/>
    <w:rsid w:val="008E186C"/>
    <w:rsid w:val="009003F1"/>
    <w:rsid w:val="009066DF"/>
    <w:rsid w:val="00940EC5"/>
    <w:rsid w:val="009563E7"/>
    <w:rsid w:val="009836B0"/>
    <w:rsid w:val="009D78F2"/>
    <w:rsid w:val="00A55793"/>
    <w:rsid w:val="00A6332E"/>
    <w:rsid w:val="00A67A35"/>
    <w:rsid w:val="00AB1944"/>
    <w:rsid w:val="00AB677B"/>
    <w:rsid w:val="00AC047A"/>
    <w:rsid w:val="00AF77CC"/>
    <w:rsid w:val="00B11A96"/>
    <w:rsid w:val="00B66ADC"/>
    <w:rsid w:val="00B6776D"/>
    <w:rsid w:val="00BB353A"/>
    <w:rsid w:val="00C106D3"/>
    <w:rsid w:val="00C22F6A"/>
    <w:rsid w:val="00C85BD5"/>
    <w:rsid w:val="00C9329D"/>
    <w:rsid w:val="00CF5738"/>
    <w:rsid w:val="00D71136"/>
    <w:rsid w:val="00D71C45"/>
    <w:rsid w:val="00D72A2D"/>
    <w:rsid w:val="00E004BC"/>
    <w:rsid w:val="00E0319C"/>
    <w:rsid w:val="00EB5A29"/>
    <w:rsid w:val="00F15286"/>
    <w:rsid w:val="00F36A2B"/>
    <w:rsid w:val="00FC6C85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B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59</cp:revision>
  <cp:lastPrinted>2015-09-16T08:49:00Z</cp:lastPrinted>
  <dcterms:created xsi:type="dcterms:W3CDTF">2015-07-29T06:55:00Z</dcterms:created>
  <dcterms:modified xsi:type="dcterms:W3CDTF">2018-02-02T11:41:00Z</dcterms:modified>
</cp:coreProperties>
</file>